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D450" w14:textId="334DD3A0" w:rsidR="00663585" w:rsidRDefault="00663585" w:rsidP="00663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515">
        <w:rPr>
          <w:b/>
          <w:noProof/>
          <w:sz w:val="24"/>
        </w:rPr>
        <w:t>RAN4</w:t>
      </w:r>
      <w:fldSimple w:instr=" DOCPROPERTY  TSG/WGRef  \* MERGEFORMAT "/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  <w:t>R4-230</w:t>
      </w:r>
      <w:r w:rsidR="004566B4">
        <w:rPr>
          <w:b/>
          <w:i/>
          <w:noProof/>
          <w:sz w:val="28"/>
        </w:rPr>
        <w:t>1465</w:t>
      </w:r>
    </w:p>
    <w:p w14:paraId="1545E94A" w14:textId="77777777" w:rsidR="00663585" w:rsidRDefault="00663585" w:rsidP="00663585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217F39E1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544CE6">
        <w:t>System parameters and bands definition</w:t>
      </w:r>
    </w:p>
    <w:p w14:paraId="27189950" w14:textId="604B4C10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D615C7">
        <w:t>9.25.</w:t>
      </w:r>
      <w:r w:rsidR="00D91C4E">
        <w:t>1.1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6B4DF43A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</w:t>
      </w:r>
      <w:r w:rsidR="00EA45E1">
        <w:t>system parameters and bands definition</w:t>
      </w:r>
      <w:r w:rsidR="00F31999">
        <w:t xml:space="preserve"> in the scope of </w:t>
      </w:r>
      <w:r w:rsidR="005E05EC" w:rsidRPr="00324640">
        <w:t>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DB18A3">
        <w:t>[1]</w:t>
      </w:r>
      <w:r w:rsidR="005E05EC" w:rsidRPr="00324640">
        <w:fldChar w:fldCharType="end"/>
      </w:r>
      <w:r w:rsidR="005E05EC" w:rsidRPr="00324640">
        <w:t>)</w:t>
      </w:r>
      <w:r w:rsidR="00C21224">
        <w:t xml:space="preserve">. </w:t>
      </w:r>
      <w:r w:rsidR="00D073C2">
        <w:t xml:space="preserve"> </w:t>
      </w:r>
      <w:r w:rsidR="00C21224">
        <w:t>T</w:t>
      </w:r>
      <w:r w:rsidR="00683FB9" w:rsidRPr="006E1B9B">
        <w:t xml:space="preserve">he Way Forward </w:t>
      </w:r>
      <w:r w:rsidR="0083261C" w:rsidRPr="006E1B9B">
        <w:fldChar w:fldCharType="begin"/>
      </w:r>
      <w:r w:rsidR="0083261C" w:rsidRPr="006E1B9B">
        <w:instrText xml:space="preserve"> REF _Ref125650918 \r \h </w:instrText>
      </w:r>
      <w:r w:rsidR="00D00656" w:rsidRPr="006E1B9B">
        <w:instrText xml:space="preserve"> \* MERGEFORMAT </w:instrText>
      </w:r>
      <w:r w:rsidR="0083261C" w:rsidRPr="006E1B9B">
        <w:fldChar w:fldCharType="separate"/>
      </w:r>
      <w:r w:rsidR="00DB18A3">
        <w:t>[2]</w:t>
      </w:r>
      <w:r w:rsidR="0083261C" w:rsidRPr="006E1B9B">
        <w:fldChar w:fldCharType="end"/>
      </w:r>
      <w:r w:rsidR="0083261C" w:rsidRPr="006E1B9B">
        <w:t xml:space="preserve"> </w:t>
      </w:r>
      <w:r w:rsidR="00F20867">
        <w:t xml:space="preserve">agreed </w:t>
      </w:r>
      <w:r w:rsidR="00683FB9" w:rsidRPr="006E1B9B">
        <w:t>in last RAN4#105 meeting</w:t>
      </w:r>
      <w:r w:rsidR="00F20867">
        <w:t xml:space="preserve"> is used as input to this contribution</w:t>
      </w:r>
      <w:r w:rsidR="00683FB9" w:rsidRPr="006E1B9B">
        <w:t>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4A1F9330" w:rsidR="00B35BE1" w:rsidRDefault="004F79C7" w:rsidP="00B35BE1">
      <w:pPr>
        <w:pStyle w:val="Heading2"/>
      </w:pPr>
      <w:r>
        <w:t>Bands definition</w:t>
      </w:r>
    </w:p>
    <w:p w14:paraId="3954668C" w14:textId="15604533" w:rsidR="009C6F91" w:rsidRDefault="004225FD" w:rsidP="009C6F91">
      <w:pPr>
        <w:rPr>
          <w:lang w:val="sv-SE"/>
        </w:rPr>
      </w:pPr>
      <w:r>
        <w:rPr>
          <w:lang w:val="sv-SE"/>
        </w:rPr>
        <w:t>A</w:t>
      </w:r>
      <w:r w:rsidR="004F79C7">
        <w:rPr>
          <w:lang w:val="sv-SE"/>
        </w:rPr>
        <w:t xml:space="preserve">s </w:t>
      </w:r>
      <w:r w:rsidR="00EB4635">
        <w:rPr>
          <w:lang w:val="sv-SE"/>
        </w:rPr>
        <w:t>ex</w:t>
      </w:r>
      <w:r w:rsidR="007C196F">
        <w:rPr>
          <w:lang w:val="sv-SE"/>
        </w:rPr>
        <w:t>plained</w:t>
      </w:r>
      <w:r w:rsidR="004F79C7">
        <w:rPr>
          <w:lang w:val="sv-SE"/>
        </w:rPr>
        <w:t xml:space="preserve"> in our other contribution on regulatory aspects (</w:t>
      </w:r>
      <w:r w:rsidR="00DB18A3">
        <w:rPr>
          <w:lang w:val="sv-SE"/>
        </w:rPr>
        <w:fldChar w:fldCharType="begin"/>
      </w:r>
      <w:r w:rsidR="00DB18A3">
        <w:rPr>
          <w:lang w:val="sv-SE"/>
        </w:rPr>
        <w:instrText xml:space="preserve"> REF _Ref127210396 \n \h </w:instrText>
      </w:r>
      <w:r w:rsidR="00DB18A3">
        <w:rPr>
          <w:lang w:val="sv-SE"/>
        </w:rPr>
      </w:r>
      <w:r w:rsidR="00DB18A3">
        <w:rPr>
          <w:lang w:val="sv-SE"/>
        </w:rPr>
        <w:fldChar w:fldCharType="separate"/>
      </w:r>
      <w:r w:rsidR="00DB18A3">
        <w:rPr>
          <w:lang w:val="sv-SE"/>
        </w:rPr>
        <w:t>[3]</w:t>
      </w:r>
      <w:r w:rsidR="00DB18A3">
        <w:rPr>
          <w:lang w:val="sv-SE"/>
        </w:rPr>
        <w:fldChar w:fldCharType="end"/>
      </w:r>
      <w:r w:rsidR="004F79C7">
        <w:rPr>
          <w:lang w:val="sv-SE"/>
        </w:rPr>
        <w:t xml:space="preserve">), </w:t>
      </w:r>
      <w:r w:rsidR="00903C41">
        <w:rPr>
          <w:lang w:val="sv-SE"/>
        </w:rPr>
        <w:t xml:space="preserve">we propose </w:t>
      </w:r>
      <w:r w:rsidR="004A5624">
        <w:rPr>
          <w:lang w:val="sv-SE"/>
        </w:rPr>
        <w:t xml:space="preserve">to </w:t>
      </w:r>
      <w:r w:rsidR="00161EF6">
        <w:rPr>
          <w:lang w:val="sv-SE"/>
        </w:rPr>
        <w:t>define</w:t>
      </w:r>
      <w:r w:rsidR="004A5624">
        <w:rPr>
          <w:lang w:val="sv-SE"/>
        </w:rPr>
        <w:t xml:space="preserve"> the previously pre-agreed </w:t>
      </w:r>
      <w:r w:rsidR="00903C41">
        <w:rPr>
          <w:lang w:val="sv-SE"/>
        </w:rPr>
        <w:t xml:space="preserve">NTN Ka-bands </w:t>
      </w:r>
      <w:r w:rsidR="00143A58">
        <w:rPr>
          <w:lang w:val="sv-SE"/>
        </w:rPr>
        <w:t xml:space="preserve">based on the </w:t>
      </w:r>
      <w:r w:rsidR="00CF3183">
        <w:rPr>
          <w:lang w:val="sv-SE"/>
        </w:rPr>
        <w:t>FCC and</w:t>
      </w:r>
      <w:r w:rsidR="00C25D08">
        <w:rPr>
          <w:lang w:val="sv-SE"/>
        </w:rPr>
        <w:t xml:space="preserve"> ECC Decisions</w:t>
      </w:r>
      <w:r w:rsidR="00903C41">
        <w:rPr>
          <w:lang w:val="sv-SE"/>
        </w:rPr>
        <w:t>.</w:t>
      </w:r>
    </w:p>
    <w:p w14:paraId="093FD5DA" w14:textId="7D923D49" w:rsidR="00C25D08" w:rsidRDefault="002B2E22" w:rsidP="009C6F91">
      <w:pPr>
        <w:rPr>
          <w:lang w:val="sv-SE"/>
        </w:rPr>
      </w:pPr>
      <w:r>
        <w:rPr>
          <w:lang w:val="sv-SE"/>
        </w:rPr>
        <w:t xml:space="preserve">Like </w:t>
      </w:r>
      <w:r w:rsidR="00B9047F">
        <w:rPr>
          <w:lang w:val="sv-SE"/>
        </w:rPr>
        <w:t>RAN4 did</w:t>
      </w:r>
      <w:r>
        <w:rPr>
          <w:lang w:val="sv-SE"/>
        </w:rPr>
        <w:t xml:space="preserve"> for </w:t>
      </w:r>
      <w:r w:rsidR="00232990">
        <w:rPr>
          <w:lang w:val="sv-SE"/>
        </w:rPr>
        <w:t>TN bands, t</w:t>
      </w:r>
      <w:r w:rsidR="00C25D08">
        <w:rPr>
          <w:lang w:val="sv-SE"/>
        </w:rPr>
        <w:t xml:space="preserve">he </w:t>
      </w:r>
      <w:r w:rsidR="00232990">
        <w:rPr>
          <w:lang w:val="sv-SE"/>
        </w:rPr>
        <w:t xml:space="preserve">added </w:t>
      </w:r>
      <w:r w:rsidR="00C25D08">
        <w:rPr>
          <w:lang w:val="sv-SE"/>
        </w:rPr>
        <w:t xml:space="preserve">notes </w:t>
      </w:r>
      <w:r w:rsidR="00232990">
        <w:rPr>
          <w:lang w:val="sv-SE"/>
        </w:rPr>
        <w:t>clarif</w:t>
      </w:r>
      <w:r w:rsidR="000D5135">
        <w:rPr>
          <w:lang w:val="sv-SE"/>
        </w:rPr>
        <w:t>y</w:t>
      </w:r>
      <w:r>
        <w:rPr>
          <w:lang w:val="sv-SE"/>
        </w:rPr>
        <w:t xml:space="preserve"> the applicability of each band</w:t>
      </w:r>
      <w:r w:rsidR="000D5135">
        <w:rPr>
          <w:lang w:val="sv-SE"/>
        </w:rPr>
        <w:t xml:space="preserve"> and </w:t>
      </w:r>
      <w:r w:rsidR="0099698A">
        <w:rPr>
          <w:lang w:val="sv-SE"/>
        </w:rPr>
        <w:t>its</w:t>
      </w:r>
      <w:r w:rsidR="000D5135">
        <w:rPr>
          <w:lang w:val="sv-SE"/>
        </w:rPr>
        <w:t xml:space="preserve"> </w:t>
      </w:r>
      <w:r w:rsidR="00E566B7">
        <w:rPr>
          <w:lang w:val="sv-SE"/>
        </w:rPr>
        <w:t>corresponding</w:t>
      </w:r>
      <w:r w:rsidR="000D5135">
        <w:rPr>
          <w:lang w:val="sv-SE"/>
        </w:rPr>
        <w:t xml:space="preserve"> regulations. </w:t>
      </w:r>
    </w:p>
    <w:p w14:paraId="3E1A5551" w14:textId="6E461E11" w:rsidR="00161EF6" w:rsidRPr="006E0194" w:rsidRDefault="00161EF6" w:rsidP="00161EF6">
      <w:pPr>
        <w:rPr>
          <w:b/>
          <w:bCs/>
          <w:lang w:val="sv-SE"/>
        </w:rPr>
      </w:pPr>
      <w:r w:rsidRPr="006E0194">
        <w:rPr>
          <w:b/>
          <w:bCs/>
          <w:lang w:val="sv-SE"/>
        </w:rPr>
        <w:t>Proposal</w:t>
      </w:r>
      <w:r w:rsidR="00E566B7">
        <w:rPr>
          <w:b/>
          <w:bCs/>
          <w:lang w:val="sv-SE"/>
        </w:rPr>
        <w:t>1</w:t>
      </w:r>
      <w:r w:rsidRPr="006E0194">
        <w:rPr>
          <w:b/>
          <w:bCs/>
          <w:lang w:val="sv-SE"/>
        </w:rPr>
        <w:t xml:space="preserve">: </w:t>
      </w:r>
      <w:r w:rsidR="007D1CD4">
        <w:rPr>
          <w:b/>
          <w:bCs/>
          <w:lang w:val="sv-SE"/>
        </w:rPr>
        <w:t>Define</w:t>
      </w:r>
      <w:r>
        <w:rPr>
          <w:b/>
          <w:bCs/>
          <w:lang w:val="sv-SE"/>
        </w:rPr>
        <w:t xml:space="preserve"> the </w:t>
      </w:r>
      <w:r w:rsidR="007D1CD4">
        <w:rPr>
          <w:b/>
          <w:bCs/>
          <w:lang w:val="sv-SE"/>
        </w:rPr>
        <w:t xml:space="preserve">pre-agreed </w:t>
      </w:r>
      <w:r w:rsidRPr="006E0194">
        <w:rPr>
          <w:b/>
          <w:bCs/>
          <w:lang w:val="sv-SE"/>
        </w:rPr>
        <w:t xml:space="preserve">NTN Ka-bands according to the following </w:t>
      </w:r>
      <w:r w:rsidR="00C64109">
        <w:rPr>
          <w:b/>
          <w:bCs/>
          <w:lang w:val="sv-SE"/>
        </w:rPr>
        <w:t xml:space="preserve">table: </w:t>
      </w:r>
    </w:p>
    <w:p w14:paraId="443B4A00" w14:textId="4B946848" w:rsidR="00161EF6" w:rsidRDefault="00161EF6" w:rsidP="00161EF6">
      <w:pPr>
        <w:pStyle w:val="Caption"/>
        <w:keepNext/>
        <w:ind w:left="1136" w:firstLine="284"/>
      </w:pPr>
      <w:bookmarkStart w:id="0" w:name="_Ref126672799"/>
      <w:r>
        <w:t xml:space="preserve">Table </w:t>
      </w:r>
      <w:fldSimple w:instr=" SEQ Table \* ARABIC ">
        <w:r w:rsidR="00DB18A3">
          <w:rPr>
            <w:noProof/>
          </w:rPr>
          <w:t>1</w:t>
        </w:r>
      </w:fldSimple>
      <w:bookmarkEnd w:id="0"/>
      <w:r>
        <w:t xml:space="preserve">: </w:t>
      </w:r>
      <w:r w:rsidRPr="00840248">
        <w:t>NTN Ka-bands definition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263"/>
        <w:gridCol w:w="3544"/>
        <w:gridCol w:w="3969"/>
      </w:tblGrid>
      <w:tr w:rsidR="00161EF6" w14:paraId="6680C4FA" w14:textId="77777777" w:rsidTr="00E01DC1">
        <w:tc>
          <w:tcPr>
            <w:tcW w:w="2263" w:type="dxa"/>
            <w:vAlign w:val="center"/>
          </w:tcPr>
          <w:p w14:paraId="3192B8B1" w14:textId="77777777" w:rsidR="00161EF6" w:rsidRPr="006778EA" w:rsidRDefault="00161EF6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NTN operating band</w:t>
            </w:r>
          </w:p>
        </w:tc>
        <w:tc>
          <w:tcPr>
            <w:tcW w:w="3544" w:type="dxa"/>
            <w:vAlign w:val="center"/>
          </w:tcPr>
          <w:p w14:paraId="64C43E35" w14:textId="77777777" w:rsidR="00161EF6" w:rsidRPr="006778EA" w:rsidRDefault="00161EF6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UL</w:t>
            </w:r>
          </w:p>
          <w:p w14:paraId="57936446" w14:textId="77777777" w:rsidR="00161EF6" w:rsidRPr="006778EA" w:rsidRDefault="00161EF6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Earth-to-Space</w:t>
            </w:r>
          </w:p>
        </w:tc>
        <w:tc>
          <w:tcPr>
            <w:tcW w:w="3969" w:type="dxa"/>
            <w:vAlign w:val="center"/>
          </w:tcPr>
          <w:p w14:paraId="4C7AB648" w14:textId="77777777" w:rsidR="00161EF6" w:rsidRPr="006778EA" w:rsidRDefault="00161EF6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DL</w:t>
            </w:r>
          </w:p>
          <w:p w14:paraId="1AAFD4BB" w14:textId="77777777" w:rsidR="00161EF6" w:rsidRPr="006778EA" w:rsidRDefault="00161EF6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Space-to-Earth</w:t>
            </w:r>
          </w:p>
        </w:tc>
      </w:tr>
      <w:tr w:rsidR="00161EF6" w14:paraId="72BEE86D" w14:textId="77777777" w:rsidTr="00E01DC1">
        <w:tc>
          <w:tcPr>
            <w:tcW w:w="2263" w:type="dxa"/>
            <w:vAlign w:val="center"/>
          </w:tcPr>
          <w:p w14:paraId="751189C0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n512</w:t>
            </w:r>
            <w:r w:rsidRPr="00D817F2">
              <w:rPr>
                <w:vertAlign w:val="superscript"/>
                <w:lang w:val="sv-SE"/>
              </w:rPr>
              <w:t>1</w:t>
            </w:r>
          </w:p>
        </w:tc>
        <w:tc>
          <w:tcPr>
            <w:tcW w:w="3544" w:type="dxa"/>
            <w:vAlign w:val="center"/>
          </w:tcPr>
          <w:p w14:paraId="3CDE9046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27.5 - 30.0 GHz</w:t>
            </w:r>
          </w:p>
        </w:tc>
        <w:tc>
          <w:tcPr>
            <w:tcW w:w="3969" w:type="dxa"/>
            <w:vAlign w:val="center"/>
          </w:tcPr>
          <w:p w14:paraId="41519B48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161EF6" w14:paraId="310D14BF" w14:textId="77777777" w:rsidTr="00E01DC1">
        <w:tc>
          <w:tcPr>
            <w:tcW w:w="2263" w:type="dxa"/>
            <w:vAlign w:val="center"/>
          </w:tcPr>
          <w:p w14:paraId="20E7A48C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n511</w:t>
            </w:r>
            <w:r w:rsidRPr="00D817F2">
              <w:rPr>
                <w:vertAlign w:val="superscript"/>
                <w:lang w:val="sv-SE"/>
              </w:rPr>
              <w:t>2</w:t>
            </w:r>
          </w:p>
        </w:tc>
        <w:tc>
          <w:tcPr>
            <w:tcW w:w="3544" w:type="dxa"/>
            <w:vAlign w:val="center"/>
          </w:tcPr>
          <w:p w14:paraId="71A04794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28.35 - 30.0 GHz</w:t>
            </w:r>
          </w:p>
        </w:tc>
        <w:tc>
          <w:tcPr>
            <w:tcW w:w="3969" w:type="dxa"/>
            <w:vAlign w:val="center"/>
          </w:tcPr>
          <w:p w14:paraId="2CE6E5DD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161EF6" w14:paraId="20B9ED75" w14:textId="77777777" w:rsidTr="00E01DC1">
        <w:tc>
          <w:tcPr>
            <w:tcW w:w="2263" w:type="dxa"/>
            <w:vAlign w:val="center"/>
          </w:tcPr>
          <w:p w14:paraId="5DE1A579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n510</w:t>
            </w:r>
            <w:r w:rsidRPr="00D817F2">
              <w:rPr>
                <w:vertAlign w:val="superscript"/>
                <w:lang w:val="sv-SE"/>
              </w:rPr>
              <w:t>3</w:t>
            </w:r>
          </w:p>
        </w:tc>
        <w:tc>
          <w:tcPr>
            <w:tcW w:w="3544" w:type="dxa"/>
            <w:vAlign w:val="center"/>
          </w:tcPr>
          <w:p w14:paraId="3495F4BD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27.5 - 28.35 GHz</w:t>
            </w:r>
          </w:p>
        </w:tc>
        <w:tc>
          <w:tcPr>
            <w:tcW w:w="3969" w:type="dxa"/>
            <w:vAlign w:val="center"/>
          </w:tcPr>
          <w:p w14:paraId="77DAD212" w14:textId="77777777" w:rsidR="00161EF6" w:rsidRDefault="00161EF6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161EF6" w14:paraId="2EBCC8BE" w14:textId="77777777" w:rsidTr="00E01DC1">
        <w:tc>
          <w:tcPr>
            <w:tcW w:w="9776" w:type="dxa"/>
            <w:gridSpan w:val="3"/>
          </w:tcPr>
          <w:p w14:paraId="17D77128" w14:textId="77777777" w:rsidR="00161EF6" w:rsidRPr="001378B6" w:rsidRDefault="00161EF6" w:rsidP="00E01DC1">
            <w:pPr>
              <w:pStyle w:val="TAN"/>
            </w:pPr>
            <w:r>
              <w:rPr>
                <w:lang w:val="sv-SE"/>
              </w:rPr>
              <w:t xml:space="preserve">Note 1: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 w:rsidRPr="00F52668">
              <w:t xml:space="preserve">in the </w:t>
            </w:r>
            <w:r w:rsidRPr="001378B6">
              <w:t xml:space="preserve">countries subject to CEPT ECC Decision(05)01 and ECC Decision (13)01. Uncoordinated </w:t>
            </w:r>
            <w:r>
              <w:rPr>
                <w:lang w:val="en-US"/>
              </w:rPr>
              <w:t>NTN</w:t>
            </w:r>
            <w:r w:rsidRPr="001378B6">
              <w:t xml:space="preserve"> ESIM</w:t>
            </w:r>
            <w:r>
              <w:rPr>
                <w:lang w:val="en-US"/>
              </w:rPr>
              <w:t>-L</w:t>
            </w:r>
            <w:r w:rsidRPr="001378B6">
              <w:t xml:space="preserve"> operations are not allowed in 27.8285-28.4445 GHz (UL) and 28.9485-29.4525 GHz (UL).</w:t>
            </w:r>
          </w:p>
          <w:p w14:paraId="3F1CC23B" w14:textId="44A415D5" w:rsidR="00161EF6" w:rsidRPr="001378B6" w:rsidRDefault="00161EF6" w:rsidP="00E01DC1">
            <w:pPr>
              <w:pStyle w:val="TAN"/>
            </w:pPr>
            <w:r>
              <w:rPr>
                <w:lang w:val="sv-SE"/>
              </w:rPr>
              <w:t xml:space="preserve">Note 2: </w:t>
            </w:r>
            <w:r w:rsidRPr="00F52668">
              <w:t xml:space="preserve">This band is applicable in the </w:t>
            </w:r>
            <w:r w:rsidRPr="001378B6">
              <w:t xml:space="preserve">USA subject to FCC </w:t>
            </w:r>
            <w:r>
              <w:rPr>
                <w:lang w:val="en-US"/>
              </w:rPr>
              <w:t xml:space="preserve">47 </w:t>
            </w:r>
            <w:r w:rsidRPr="001378B6">
              <w:t xml:space="preserve">CFR part 25. </w:t>
            </w:r>
            <w:r>
              <w:rPr>
                <w:lang w:val="en-US"/>
              </w:rPr>
              <w:t xml:space="preserve">NTN </w:t>
            </w:r>
            <w:r w:rsidRPr="001378B6">
              <w:t xml:space="preserve">ESIM operations </w:t>
            </w:r>
            <w:r w:rsidR="008E45D1">
              <w:rPr>
                <w:lang w:val="en-US"/>
              </w:rPr>
              <w:t xml:space="preserve">with GSO satellite </w:t>
            </w:r>
            <w:r w:rsidRPr="001378B6">
              <w:t>are not allowed in 17.7-17.8 GHz (DL), 19.4-19.6 GHz (DL) and 29.1-29.25 GHz (UL).</w:t>
            </w:r>
          </w:p>
          <w:p w14:paraId="4D541BD6" w14:textId="77777777" w:rsidR="00161EF6" w:rsidRDefault="00161EF6" w:rsidP="00E01DC1">
            <w:pPr>
              <w:pStyle w:val="TAN"/>
              <w:rPr>
                <w:lang w:val="sv-SE"/>
              </w:rPr>
            </w:pPr>
            <w:r>
              <w:rPr>
                <w:lang w:val="sv-SE"/>
              </w:rPr>
              <w:t xml:space="preserve">Note 3: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>
              <w:rPr>
                <w:lang w:eastAsia="en-US"/>
              </w:rPr>
              <w:t xml:space="preserve">for </w:t>
            </w:r>
            <w:r>
              <w:rPr>
                <w:lang w:val="en-US" w:eastAsia="en-US"/>
              </w:rPr>
              <w:t xml:space="preserve">NTN </w:t>
            </w:r>
            <w:r w:rsidRPr="001378B6">
              <w:rPr>
                <w:lang w:eastAsia="en-US"/>
              </w:rPr>
              <w:t xml:space="preserve">VSAT operations </w:t>
            </w:r>
            <w:r w:rsidRPr="00F52668">
              <w:rPr>
                <w:lang w:eastAsia="en-US"/>
              </w:rPr>
              <w:t xml:space="preserve">in the </w:t>
            </w:r>
            <w:r w:rsidRPr="001378B6">
              <w:rPr>
                <w:lang w:eastAsia="en-US"/>
              </w:rPr>
              <w:t xml:space="preserve">USA subject to FCC </w:t>
            </w:r>
            <w:r>
              <w:rPr>
                <w:lang w:val="en-US" w:eastAsia="en-US"/>
              </w:rPr>
              <w:t xml:space="preserve">47 </w:t>
            </w:r>
            <w:r w:rsidRPr="001378B6">
              <w:rPr>
                <w:lang w:eastAsia="en-US"/>
              </w:rPr>
              <w:t>CFR part 25.</w:t>
            </w:r>
          </w:p>
        </w:tc>
      </w:tr>
    </w:tbl>
    <w:p w14:paraId="1B6DFF5C" w14:textId="77777777" w:rsidR="00161EF6" w:rsidRDefault="00161EF6" w:rsidP="00161EF6">
      <w:pPr>
        <w:rPr>
          <w:lang w:val="sv-SE"/>
        </w:rPr>
      </w:pPr>
    </w:p>
    <w:p w14:paraId="653A2434" w14:textId="6B28A6FB" w:rsidR="009C6F91" w:rsidRDefault="009C6F91" w:rsidP="009C6F91">
      <w:pPr>
        <w:rPr>
          <w:lang w:val="sv-SE"/>
        </w:rPr>
      </w:pPr>
    </w:p>
    <w:p w14:paraId="119AE2C6" w14:textId="1F9C3808" w:rsidR="004F79C7" w:rsidRDefault="007F4262" w:rsidP="007F4262">
      <w:pPr>
        <w:pStyle w:val="Heading2"/>
      </w:pPr>
      <w:r>
        <w:lastRenderedPageBreak/>
        <w:t>Sub-carrier spacing</w:t>
      </w:r>
    </w:p>
    <w:p w14:paraId="7706937F" w14:textId="4909D6DA" w:rsidR="004D6542" w:rsidRDefault="00DE44A5" w:rsidP="009C6F91">
      <w:pPr>
        <w:rPr>
          <w:lang w:val="sv-SE"/>
        </w:rPr>
      </w:pPr>
      <w:r>
        <w:rPr>
          <w:lang w:val="sv-SE"/>
        </w:rPr>
        <w:t xml:space="preserve">For TN FR2, RAN4 specified 2 sub-carrier spacing values, 60 and 120 kHz. </w:t>
      </w:r>
      <w:r w:rsidR="0001418F">
        <w:rPr>
          <w:lang w:val="sv-SE"/>
        </w:rPr>
        <w:t>It would make sens</w:t>
      </w:r>
      <w:r w:rsidR="001C3A63">
        <w:rPr>
          <w:lang w:val="sv-SE"/>
        </w:rPr>
        <w:t>e</w:t>
      </w:r>
      <w:r w:rsidR="0001418F">
        <w:rPr>
          <w:lang w:val="sv-SE"/>
        </w:rPr>
        <w:t xml:space="preserve"> to consider those values </w:t>
      </w:r>
      <w:r w:rsidR="001C3A63">
        <w:rPr>
          <w:lang w:val="sv-SE"/>
        </w:rPr>
        <w:t xml:space="preserve">as well </w:t>
      </w:r>
      <w:r w:rsidR="0001418F">
        <w:rPr>
          <w:lang w:val="sv-SE"/>
        </w:rPr>
        <w:t xml:space="preserve">for the NTN Ka-bands. </w:t>
      </w:r>
    </w:p>
    <w:p w14:paraId="0C7AE32E" w14:textId="0B5947BF" w:rsidR="004F79C7" w:rsidRDefault="0001418F" w:rsidP="009C6F91">
      <w:pPr>
        <w:rPr>
          <w:lang w:val="sv-SE"/>
        </w:rPr>
      </w:pPr>
      <w:r>
        <w:rPr>
          <w:lang w:val="sv-SE"/>
        </w:rPr>
        <w:t xml:space="preserve">Nevertheless, as </w:t>
      </w:r>
      <w:r w:rsidR="004D6542">
        <w:rPr>
          <w:lang w:val="sv-SE"/>
        </w:rPr>
        <w:t>furt</w:t>
      </w:r>
      <w:r w:rsidR="00CA7F72">
        <w:rPr>
          <w:lang w:val="sv-SE"/>
        </w:rPr>
        <w:t>h</w:t>
      </w:r>
      <w:r w:rsidR="004D6542">
        <w:rPr>
          <w:lang w:val="sv-SE"/>
        </w:rPr>
        <w:t xml:space="preserve">er elaborated in </w:t>
      </w:r>
      <w:r w:rsidR="00EC6D93">
        <w:rPr>
          <w:lang w:val="sv-SE"/>
        </w:rPr>
        <w:fldChar w:fldCharType="begin"/>
      </w:r>
      <w:r w:rsidR="00EC6D93">
        <w:rPr>
          <w:lang w:val="sv-SE"/>
        </w:rPr>
        <w:instrText xml:space="preserve"> REF _Ref127211410 \n \h </w:instrText>
      </w:r>
      <w:r w:rsidR="00EC6D93">
        <w:rPr>
          <w:lang w:val="sv-SE"/>
        </w:rPr>
      </w:r>
      <w:r w:rsidR="00EC6D93">
        <w:rPr>
          <w:lang w:val="sv-SE"/>
        </w:rPr>
        <w:fldChar w:fldCharType="separate"/>
      </w:r>
      <w:r w:rsidR="00EC6D93">
        <w:rPr>
          <w:lang w:val="sv-SE"/>
        </w:rPr>
        <w:t>[4]</w:t>
      </w:r>
      <w:r w:rsidR="00EC6D93">
        <w:rPr>
          <w:lang w:val="sv-SE"/>
        </w:rPr>
        <w:fldChar w:fldCharType="end"/>
      </w:r>
      <w:r w:rsidR="004D6542">
        <w:rPr>
          <w:lang w:val="sv-SE"/>
        </w:rPr>
        <w:t xml:space="preserve">, </w:t>
      </w:r>
      <w:r w:rsidR="00CA7F72">
        <w:rPr>
          <w:lang w:val="sv-SE"/>
        </w:rPr>
        <w:t xml:space="preserve">there might be some timing budget issues using </w:t>
      </w:r>
      <w:r w:rsidR="004D6542">
        <w:rPr>
          <w:lang w:val="sv-SE"/>
        </w:rPr>
        <w:t>both sub-carrier spacing values</w:t>
      </w:r>
      <w:r w:rsidR="00CA7F72">
        <w:rPr>
          <w:lang w:val="sv-SE"/>
        </w:rPr>
        <w:t xml:space="preserve">. Before specifying sub-carrier spacing values for the NTN Ka-bands, RAN4 should </w:t>
      </w:r>
      <w:r w:rsidR="00695E8F">
        <w:rPr>
          <w:lang w:val="sv-SE"/>
        </w:rPr>
        <w:t xml:space="preserve">better </w:t>
      </w:r>
      <w:r w:rsidR="00CA7F72">
        <w:rPr>
          <w:lang w:val="sv-SE"/>
        </w:rPr>
        <w:t>wait for the RRM conclusion</w:t>
      </w:r>
      <w:r w:rsidR="00695E8F">
        <w:rPr>
          <w:lang w:val="sv-SE"/>
        </w:rPr>
        <w:t>s</w:t>
      </w:r>
      <w:r w:rsidR="00CA7F72">
        <w:rPr>
          <w:lang w:val="sv-SE"/>
        </w:rPr>
        <w:t xml:space="preserve"> on th</w:t>
      </w:r>
      <w:r w:rsidR="00695E8F">
        <w:rPr>
          <w:lang w:val="sv-SE"/>
        </w:rPr>
        <w:t>ose potential issues</w:t>
      </w:r>
      <w:r w:rsidR="00CA7F72">
        <w:rPr>
          <w:lang w:val="sv-SE"/>
        </w:rPr>
        <w:t xml:space="preserve">. </w:t>
      </w:r>
    </w:p>
    <w:p w14:paraId="37BA6159" w14:textId="12FC5875" w:rsidR="00695E8F" w:rsidRPr="00680F11" w:rsidRDefault="00695E8F" w:rsidP="009C6F91">
      <w:pPr>
        <w:rPr>
          <w:b/>
          <w:bCs/>
          <w:lang w:val="sv-SE"/>
        </w:rPr>
      </w:pPr>
      <w:r w:rsidRPr="00680F11">
        <w:rPr>
          <w:b/>
          <w:bCs/>
          <w:lang w:val="sv-SE"/>
        </w:rPr>
        <w:t>Proposal</w:t>
      </w:r>
      <w:r w:rsidR="00E566B7">
        <w:rPr>
          <w:b/>
          <w:bCs/>
          <w:lang w:val="sv-SE"/>
        </w:rPr>
        <w:t>2</w:t>
      </w:r>
      <w:r w:rsidRPr="00680F11">
        <w:rPr>
          <w:b/>
          <w:bCs/>
          <w:lang w:val="sv-SE"/>
        </w:rPr>
        <w:t xml:space="preserve">: Wait for RRM conclusion on the feasibility of using sub-carrier spacing values 60 and 120 kHz </w:t>
      </w:r>
      <w:r w:rsidR="00680F11" w:rsidRPr="00680F11">
        <w:rPr>
          <w:b/>
          <w:bCs/>
          <w:lang w:val="sv-SE"/>
        </w:rPr>
        <w:t>for NTN above 10 GHz.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39B2C426" w:rsidR="005C07DD" w:rsidRDefault="00225A5D" w:rsidP="005C07DD">
      <w:pPr>
        <w:spacing w:after="120"/>
      </w:pPr>
      <w:r w:rsidRPr="002638B0">
        <w:t xml:space="preserve">In this contribution, we </w:t>
      </w:r>
      <w:r w:rsidR="007F4262">
        <w:t xml:space="preserve">discussed the NTN Ka-bands definition and </w:t>
      </w:r>
      <w:r w:rsidR="00B34612">
        <w:t xml:space="preserve">sub-carrier spacing values to be considered for those bands. </w:t>
      </w:r>
      <w:r w:rsidR="00375E74" w:rsidRPr="002638B0">
        <w:t xml:space="preserve">We </w:t>
      </w:r>
      <w:r w:rsidR="003A3559" w:rsidRPr="002638B0">
        <w:t>made the following proposals:</w:t>
      </w:r>
    </w:p>
    <w:p w14:paraId="1A1BC5B7" w14:textId="367CC424" w:rsidR="00E771E1" w:rsidRDefault="00E771E1" w:rsidP="005C07DD">
      <w:pPr>
        <w:spacing w:after="120"/>
      </w:pPr>
    </w:p>
    <w:p w14:paraId="4295423F" w14:textId="77777777" w:rsidR="00E771E1" w:rsidRPr="006E0194" w:rsidRDefault="00E771E1" w:rsidP="00E771E1">
      <w:pPr>
        <w:rPr>
          <w:b/>
          <w:bCs/>
          <w:lang w:val="sv-SE"/>
        </w:rPr>
      </w:pPr>
      <w:r w:rsidRPr="006E0194">
        <w:rPr>
          <w:b/>
          <w:bCs/>
          <w:lang w:val="sv-SE"/>
        </w:rPr>
        <w:t>Proposal</w:t>
      </w:r>
      <w:r>
        <w:rPr>
          <w:b/>
          <w:bCs/>
          <w:lang w:val="sv-SE"/>
        </w:rPr>
        <w:t>1</w:t>
      </w:r>
      <w:r w:rsidRPr="006E0194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 xml:space="preserve">Define the pre-agreed </w:t>
      </w:r>
      <w:r w:rsidRPr="006E0194">
        <w:rPr>
          <w:b/>
          <w:bCs/>
          <w:lang w:val="sv-SE"/>
        </w:rPr>
        <w:t xml:space="preserve">NTN Ka-bands according to the following </w:t>
      </w:r>
      <w:r>
        <w:rPr>
          <w:b/>
          <w:bCs/>
          <w:lang w:val="sv-SE"/>
        </w:rPr>
        <w:t xml:space="preserve">table: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263"/>
        <w:gridCol w:w="3544"/>
        <w:gridCol w:w="3969"/>
      </w:tblGrid>
      <w:tr w:rsidR="00E771E1" w14:paraId="0B86BE5F" w14:textId="77777777" w:rsidTr="00EE74E2">
        <w:tc>
          <w:tcPr>
            <w:tcW w:w="2263" w:type="dxa"/>
            <w:vAlign w:val="center"/>
          </w:tcPr>
          <w:p w14:paraId="794D980C" w14:textId="77777777" w:rsidR="00E771E1" w:rsidRPr="006778EA" w:rsidRDefault="00E771E1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NTN operating band</w:t>
            </w:r>
          </w:p>
        </w:tc>
        <w:tc>
          <w:tcPr>
            <w:tcW w:w="3544" w:type="dxa"/>
            <w:vAlign w:val="center"/>
          </w:tcPr>
          <w:p w14:paraId="30CF05C3" w14:textId="77777777" w:rsidR="00E771E1" w:rsidRPr="006778EA" w:rsidRDefault="00E771E1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UL</w:t>
            </w:r>
          </w:p>
          <w:p w14:paraId="111CD7FE" w14:textId="77777777" w:rsidR="00E771E1" w:rsidRPr="006778EA" w:rsidRDefault="00E771E1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Earth-to-Space</w:t>
            </w:r>
          </w:p>
        </w:tc>
        <w:tc>
          <w:tcPr>
            <w:tcW w:w="3969" w:type="dxa"/>
            <w:vAlign w:val="center"/>
          </w:tcPr>
          <w:p w14:paraId="1A96F00F" w14:textId="77777777" w:rsidR="00E771E1" w:rsidRPr="006778EA" w:rsidRDefault="00E771E1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DL</w:t>
            </w:r>
          </w:p>
          <w:p w14:paraId="2B843F8D" w14:textId="77777777" w:rsidR="00E771E1" w:rsidRPr="006778EA" w:rsidRDefault="00E771E1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Space-to-Earth</w:t>
            </w:r>
          </w:p>
        </w:tc>
      </w:tr>
      <w:tr w:rsidR="00E771E1" w14:paraId="23042CAD" w14:textId="77777777" w:rsidTr="00EE74E2">
        <w:tc>
          <w:tcPr>
            <w:tcW w:w="2263" w:type="dxa"/>
            <w:vAlign w:val="center"/>
          </w:tcPr>
          <w:p w14:paraId="4B41F430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n512</w:t>
            </w:r>
            <w:r w:rsidRPr="00D817F2">
              <w:rPr>
                <w:vertAlign w:val="superscript"/>
                <w:lang w:val="sv-SE"/>
              </w:rPr>
              <w:t>1</w:t>
            </w:r>
          </w:p>
        </w:tc>
        <w:tc>
          <w:tcPr>
            <w:tcW w:w="3544" w:type="dxa"/>
            <w:vAlign w:val="center"/>
          </w:tcPr>
          <w:p w14:paraId="3C41BFB0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27.5 - 30.0 GHz</w:t>
            </w:r>
          </w:p>
        </w:tc>
        <w:tc>
          <w:tcPr>
            <w:tcW w:w="3969" w:type="dxa"/>
            <w:vAlign w:val="center"/>
          </w:tcPr>
          <w:p w14:paraId="41638C25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E771E1" w14:paraId="5B4FF7BF" w14:textId="77777777" w:rsidTr="00EE74E2">
        <w:tc>
          <w:tcPr>
            <w:tcW w:w="2263" w:type="dxa"/>
            <w:vAlign w:val="center"/>
          </w:tcPr>
          <w:p w14:paraId="7232BC64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n511</w:t>
            </w:r>
            <w:r w:rsidRPr="00D817F2">
              <w:rPr>
                <w:vertAlign w:val="superscript"/>
                <w:lang w:val="sv-SE"/>
              </w:rPr>
              <w:t>2</w:t>
            </w:r>
          </w:p>
        </w:tc>
        <w:tc>
          <w:tcPr>
            <w:tcW w:w="3544" w:type="dxa"/>
            <w:vAlign w:val="center"/>
          </w:tcPr>
          <w:p w14:paraId="1F72367A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28.35 - 30.0 GHz</w:t>
            </w:r>
          </w:p>
        </w:tc>
        <w:tc>
          <w:tcPr>
            <w:tcW w:w="3969" w:type="dxa"/>
            <w:vAlign w:val="center"/>
          </w:tcPr>
          <w:p w14:paraId="7BA09A64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E771E1" w14:paraId="606EDE85" w14:textId="77777777" w:rsidTr="00EE74E2">
        <w:tc>
          <w:tcPr>
            <w:tcW w:w="2263" w:type="dxa"/>
            <w:vAlign w:val="center"/>
          </w:tcPr>
          <w:p w14:paraId="25E03953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n510</w:t>
            </w:r>
            <w:r w:rsidRPr="00D817F2">
              <w:rPr>
                <w:vertAlign w:val="superscript"/>
                <w:lang w:val="sv-SE"/>
              </w:rPr>
              <w:t>3</w:t>
            </w:r>
          </w:p>
        </w:tc>
        <w:tc>
          <w:tcPr>
            <w:tcW w:w="3544" w:type="dxa"/>
            <w:vAlign w:val="center"/>
          </w:tcPr>
          <w:p w14:paraId="2603DDF3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27.5 - 28.35 GHz</w:t>
            </w:r>
          </w:p>
        </w:tc>
        <w:tc>
          <w:tcPr>
            <w:tcW w:w="3969" w:type="dxa"/>
            <w:vAlign w:val="center"/>
          </w:tcPr>
          <w:p w14:paraId="7D6680F9" w14:textId="77777777" w:rsidR="00E771E1" w:rsidRDefault="00E771E1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E771E1" w14:paraId="7C9C4AEE" w14:textId="77777777" w:rsidTr="00EE74E2">
        <w:tc>
          <w:tcPr>
            <w:tcW w:w="9776" w:type="dxa"/>
            <w:gridSpan w:val="3"/>
          </w:tcPr>
          <w:p w14:paraId="185B7D25" w14:textId="77777777" w:rsidR="00E771E1" w:rsidRPr="001378B6" w:rsidRDefault="00E771E1" w:rsidP="00EE74E2">
            <w:pPr>
              <w:pStyle w:val="TAN"/>
            </w:pPr>
            <w:r>
              <w:rPr>
                <w:lang w:val="sv-SE"/>
              </w:rPr>
              <w:t xml:space="preserve">Note 1: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 w:rsidRPr="00F52668">
              <w:t xml:space="preserve">in the </w:t>
            </w:r>
            <w:r w:rsidRPr="001378B6">
              <w:t xml:space="preserve">countries subject to CEPT ECC Decision(05)01 and ECC Decision (13)01. Uncoordinated </w:t>
            </w:r>
            <w:r>
              <w:rPr>
                <w:lang w:val="en-US"/>
              </w:rPr>
              <w:t>NTN</w:t>
            </w:r>
            <w:r w:rsidRPr="001378B6">
              <w:t xml:space="preserve"> ESIM</w:t>
            </w:r>
            <w:r>
              <w:rPr>
                <w:lang w:val="en-US"/>
              </w:rPr>
              <w:t>-L</w:t>
            </w:r>
            <w:r w:rsidRPr="001378B6">
              <w:t xml:space="preserve"> operations are not allowed in 27.8285-28.4445 GHz (UL) and 28.9485-29.4525 GHz (UL).</w:t>
            </w:r>
          </w:p>
          <w:p w14:paraId="08DCAC57" w14:textId="77777777" w:rsidR="00E771E1" w:rsidRPr="001378B6" w:rsidRDefault="00E771E1" w:rsidP="00EE74E2">
            <w:pPr>
              <w:pStyle w:val="TAN"/>
            </w:pPr>
            <w:r>
              <w:rPr>
                <w:lang w:val="sv-SE"/>
              </w:rPr>
              <w:t xml:space="preserve">Note 2: </w:t>
            </w:r>
            <w:r w:rsidRPr="00F52668">
              <w:t xml:space="preserve">This band is applicable in the </w:t>
            </w:r>
            <w:r w:rsidRPr="001378B6">
              <w:t xml:space="preserve">USA subject to FCC </w:t>
            </w:r>
            <w:r>
              <w:rPr>
                <w:lang w:val="en-US"/>
              </w:rPr>
              <w:t xml:space="preserve">47 </w:t>
            </w:r>
            <w:r w:rsidRPr="001378B6">
              <w:t xml:space="preserve">CFR part 25. </w:t>
            </w:r>
            <w:r>
              <w:rPr>
                <w:lang w:val="en-US"/>
              </w:rPr>
              <w:t xml:space="preserve">NTN </w:t>
            </w:r>
            <w:r w:rsidRPr="001378B6">
              <w:t xml:space="preserve">ESIM operations </w:t>
            </w:r>
            <w:r>
              <w:rPr>
                <w:lang w:val="en-US"/>
              </w:rPr>
              <w:t xml:space="preserve">with GSO satellite </w:t>
            </w:r>
            <w:r w:rsidRPr="001378B6">
              <w:t>are not allowed in 17.7-17.8 GHz (DL), 19.4-19.6 GHz (DL) and 29.1-29.25 GHz (UL).</w:t>
            </w:r>
          </w:p>
          <w:p w14:paraId="14CC4C6A" w14:textId="77777777" w:rsidR="00E771E1" w:rsidRDefault="00E771E1" w:rsidP="00EE74E2">
            <w:pPr>
              <w:pStyle w:val="TAN"/>
              <w:rPr>
                <w:lang w:val="sv-SE"/>
              </w:rPr>
            </w:pPr>
            <w:r>
              <w:rPr>
                <w:lang w:val="sv-SE"/>
              </w:rPr>
              <w:t xml:space="preserve">Note 3: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>
              <w:rPr>
                <w:lang w:eastAsia="en-US"/>
              </w:rPr>
              <w:t xml:space="preserve">for </w:t>
            </w:r>
            <w:r>
              <w:rPr>
                <w:lang w:val="en-US" w:eastAsia="en-US"/>
              </w:rPr>
              <w:t xml:space="preserve">NTN </w:t>
            </w:r>
            <w:r w:rsidRPr="001378B6">
              <w:rPr>
                <w:lang w:eastAsia="en-US"/>
              </w:rPr>
              <w:t xml:space="preserve">VSAT operations </w:t>
            </w:r>
            <w:r w:rsidRPr="00F52668">
              <w:rPr>
                <w:lang w:eastAsia="en-US"/>
              </w:rPr>
              <w:t xml:space="preserve">in the </w:t>
            </w:r>
            <w:r w:rsidRPr="001378B6">
              <w:rPr>
                <w:lang w:eastAsia="en-US"/>
              </w:rPr>
              <w:t xml:space="preserve">USA subject to FCC </w:t>
            </w:r>
            <w:r>
              <w:rPr>
                <w:lang w:val="en-US" w:eastAsia="en-US"/>
              </w:rPr>
              <w:t xml:space="preserve">47 </w:t>
            </w:r>
            <w:r w:rsidRPr="001378B6">
              <w:rPr>
                <w:lang w:eastAsia="en-US"/>
              </w:rPr>
              <w:t>CFR part 25.</w:t>
            </w:r>
          </w:p>
        </w:tc>
      </w:tr>
    </w:tbl>
    <w:p w14:paraId="12F39728" w14:textId="77777777" w:rsidR="00E771E1" w:rsidRDefault="00E771E1" w:rsidP="00E771E1">
      <w:pPr>
        <w:rPr>
          <w:lang w:val="sv-SE"/>
        </w:rPr>
      </w:pPr>
    </w:p>
    <w:p w14:paraId="0BF73D62" w14:textId="77777777" w:rsidR="00E771E1" w:rsidRPr="00680F11" w:rsidRDefault="00E771E1" w:rsidP="00E771E1">
      <w:pPr>
        <w:rPr>
          <w:b/>
          <w:bCs/>
          <w:lang w:val="sv-SE"/>
        </w:rPr>
      </w:pPr>
      <w:r w:rsidRPr="00680F11">
        <w:rPr>
          <w:b/>
          <w:bCs/>
          <w:lang w:val="sv-SE"/>
        </w:rPr>
        <w:t>Proposal</w:t>
      </w:r>
      <w:r>
        <w:rPr>
          <w:b/>
          <w:bCs/>
          <w:lang w:val="sv-SE"/>
        </w:rPr>
        <w:t>2</w:t>
      </w:r>
      <w:r w:rsidRPr="00680F11">
        <w:rPr>
          <w:b/>
          <w:bCs/>
          <w:lang w:val="sv-SE"/>
        </w:rPr>
        <w:t>: Wait for RRM conclusion on the feasibility of using sub-carrier spacing values 60 and 120 kHz for NTN above 10 GHz.</w:t>
      </w:r>
    </w:p>
    <w:p w14:paraId="6B7D5791" w14:textId="77777777" w:rsidR="00E771E1" w:rsidRDefault="00E771E1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1C81DAE" w14:textId="037FBD4C" w:rsidR="00922309" w:rsidRPr="00216114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1" w:name="_Ref71297840"/>
      <w:bookmarkStart w:id="2" w:name="_Ref109741660"/>
      <w:bookmarkStart w:id="3" w:name="_Ref114939775"/>
      <w:r w:rsidRPr="002638B0">
        <w:t>RP-22</w:t>
      </w:r>
      <w:r w:rsidR="00715CB6" w:rsidRPr="002638B0">
        <w:t>2564</w:t>
      </w:r>
      <w:r w:rsidRPr="002638B0">
        <w:t xml:space="preserve">, </w:t>
      </w:r>
      <w:bookmarkEnd w:id="1"/>
      <w:bookmarkEnd w:id="2"/>
      <w:r w:rsidR="00F05A1F" w:rsidRPr="002638B0">
        <w:t>NR NTN (Non-Terrestrial Networks) enhancements, Thal</w:t>
      </w:r>
      <w:r w:rsidR="002638B0">
        <w:t>es</w:t>
      </w:r>
      <w:bookmarkEnd w:id="3"/>
    </w:p>
    <w:p w14:paraId="04D23C59" w14:textId="1E8F58B2" w:rsidR="00380C2E" w:rsidRDefault="0080771A" w:rsidP="00922309">
      <w:pPr>
        <w:numPr>
          <w:ilvl w:val="0"/>
          <w:numId w:val="22"/>
        </w:numPr>
        <w:spacing w:after="160" w:line="259" w:lineRule="auto"/>
      </w:pPr>
      <w:bookmarkStart w:id="4" w:name="_Ref125650918"/>
      <w:bookmarkStart w:id="5" w:name="_Ref118219247"/>
      <w:r w:rsidRPr="00FA615C">
        <w:t>R4-</w:t>
      </w:r>
      <w:bookmarkEnd w:id="4"/>
      <w:r w:rsidR="00E9678B">
        <w:t xml:space="preserve">2220239, </w:t>
      </w:r>
      <w:r w:rsidR="00E9678B" w:rsidRPr="006E604C">
        <w:t>WF for above 10GHz SAN RF requirements, Thales, ZT</w:t>
      </w:r>
    </w:p>
    <w:p w14:paraId="7C4A6147" w14:textId="31F5F574" w:rsidR="005C69D4" w:rsidRDefault="005C69D4" w:rsidP="00922309">
      <w:pPr>
        <w:numPr>
          <w:ilvl w:val="0"/>
          <w:numId w:val="22"/>
        </w:numPr>
        <w:spacing w:after="160" w:line="259" w:lineRule="auto"/>
      </w:pPr>
      <w:bookmarkStart w:id="6" w:name="_Ref127210396"/>
      <w:r>
        <w:t>R4-</w:t>
      </w:r>
      <w:r w:rsidRPr="004566B4">
        <w:t>230</w:t>
      </w:r>
      <w:r w:rsidR="004566B4" w:rsidRPr="004566B4">
        <w:t>14</w:t>
      </w:r>
      <w:r w:rsidR="004566B4">
        <w:t>64</w:t>
      </w:r>
      <w:r>
        <w:t xml:space="preserve">, </w:t>
      </w:r>
      <w:r w:rsidR="000F0452" w:rsidRPr="00EA2FBC">
        <w:t xml:space="preserve">NTN enhancements – </w:t>
      </w:r>
      <w:r w:rsidR="000F0452">
        <w:t>Regulatory aspects, Ericsson</w:t>
      </w:r>
      <w:bookmarkEnd w:id="6"/>
    </w:p>
    <w:p w14:paraId="049DFC36" w14:textId="4CE3C879" w:rsidR="00EC6D93" w:rsidRDefault="00EC6D93" w:rsidP="00922309">
      <w:pPr>
        <w:numPr>
          <w:ilvl w:val="0"/>
          <w:numId w:val="22"/>
        </w:numPr>
        <w:spacing w:after="160" w:line="259" w:lineRule="auto"/>
      </w:pPr>
      <w:bookmarkStart w:id="7" w:name="_Ref127211410"/>
      <w:r>
        <w:t>R4-</w:t>
      </w:r>
      <w:r w:rsidRPr="00D5000A">
        <w:t>230</w:t>
      </w:r>
      <w:r w:rsidR="00D5000A" w:rsidRPr="00D5000A">
        <w:t>2020</w:t>
      </w:r>
      <w:r>
        <w:t xml:space="preserve">, </w:t>
      </w:r>
      <w:r w:rsidR="00D5000A" w:rsidRPr="00D5000A">
        <w:t xml:space="preserve">RRM requirements for NR NTN </w:t>
      </w:r>
      <w:proofErr w:type="spellStart"/>
      <w:r w:rsidR="00D5000A" w:rsidRPr="00D5000A">
        <w:t>enh</w:t>
      </w:r>
      <w:proofErr w:type="spellEnd"/>
      <w:r>
        <w:t>, Ericsson</w:t>
      </w:r>
      <w:bookmarkEnd w:id="7"/>
    </w:p>
    <w:bookmarkEnd w:id="5"/>
    <w:p w14:paraId="1A722D63" w14:textId="71B5DE26" w:rsidR="00CF0372" w:rsidRDefault="00CF0372" w:rsidP="005E1C14">
      <w:pPr>
        <w:spacing w:after="160" w:line="259" w:lineRule="auto"/>
      </w:pPr>
    </w:p>
    <w:sectPr w:rsidR="00CF0372" w:rsidSect="00D91C4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07A82" w14:textId="77777777" w:rsidR="00AF6314" w:rsidRDefault="00AF6314" w:rsidP="001B4DC7">
      <w:pPr>
        <w:spacing w:after="0"/>
      </w:pPr>
      <w:r>
        <w:separator/>
      </w:r>
    </w:p>
  </w:endnote>
  <w:endnote w:type="continuationSeparator" w:id="0">
    <w:p w14:paraId="524B43EF" w14:textId="77777777" w:rsidR="00AF6314" w:rsidRDefault="00AF6314" w:rsidP="001B4DC7">
      <w:pPr>
        <w:spacing w:after="0"/>
      </w:pPr>
      <w:r>
        <w:continuationSeparator/>
      </w:r>
    </w:p>
  </w:endnote>
  <w:endnote w:type="continuationNotice" w:id="1">
    <w:p w14:paraId="5F14AEA3" w14:textId="77777777" w:rsidR="00AF6314" w:rsidRDefault="00AF63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ED891" w14:textId="77777777" w:rsidR="00AF6314" w:rsidRDefault="00AF6314" w:rsidP="001B4DC7">
      <w:pPr>
        <w:spacing w:after="0"/>
      </w:pPr>
      <w:r>
        <w:separator/>
      </w:r>
    </w:p>
  </w:footnote>
  <w:footnote w:type="continuationSeparator" w:id="0">
    <w:p w14:paraId="272ED37C" w14:textId="77777777" w:rsidR="00AF6314" w:rsidRDefault="00AF6314" w:rsidP="001B4DC7">
      <w:pPr>
        <w:spacing w:after="0"/>
      </w:pPr>
      <w:r>
        <w:continuationSeparator/>
      </w:r>
    </w:p>
  </w:footnote>
  <w:footnote w:type="continuationNotice" w:id="1">
    <w:p w14:paraId="60564FB5" w14:textId="77777777" w:rsidR="00AF6314" w:rsidRDefault="00AF63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D36D1"/>
    <w:multiLevelType w:val="hybridMultilevel"/>
    <w:tmpl w:val="920653C0"/>
    <w:lvl w:ilvl="0" w:tplc="AB869E9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4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07918"/>
    <w:multiLevelType w:val="hybridMultilevel"/>
    <w:tmpl w:val="F75A047E"/>
    <w:lvl w:ilvl="0" w:tplc="2F1C90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072388987">
    <w:abstractNumId w:val="19"/>
  </w:num>
  <w:num w:numId="2" w16cid:durableId="988510673">
    <w:abstractNumId w:val="8"/>
  </w:num>
  <w:num w:numId="3" w16cid:durableId="1301763245">
    <w:abstractNumId w:val="23"/>
  </w:num>
  <w:num w:numId="4" w16cid:durableId="1799644164">
    <w:abstractNumId w:val="13"/>
  </w:num>
  <w:num w:numId="5" w16cid:durableId="935138055">
    <w:abstractNumId w:val="22"/>
  </w:num>
  <w:num w:numId="6" w16cid:durableId="1432629174">
    <w:abstractNumId w:val="20"/>
  </w:num>
  <w:num w:numId="7" w16cid:durableId="833958598">
    <w:abstractNumId w:val="7"/>
  </w:num>
  <w:num w:numId="8" w16cid:durableId="188565387">
    <w:abstractNumId w:val="16"/>
  </w:num>
  <w:num w:numId="9" w16cid:durableId="794447240">
    <w:abstractNumId w:val="2"/>
  </w:num>
  <w:num w:numId="10" w16cid:durableId="1451971150">
    <w:abstractNumId w:val="5"/>
  </w:num>
  <w:num w:numId="11" w16cid:durableId="558249789">
    <w:abstractNumId w:val="4"/>
  </w:num>
  <w:num w:numId="12" w16cid:durableId="658316294">
    <w:abstractNumId w:val="11"/>
  </w:num>
  <w:num w:numId="13" w16cid:durableId="873230215">
    <w:abstractNumId w:val="0"/>
  </w:num>
  <w:num w:numId="14" w16cid:durableId="145050173">
    <w:abstractNumId w:val="9"/>
  </w:num>
  <w:num w:numId="15" w16cid:durableId="1555656322">
    <w:abstractNumId w:val="14"/>
  </w:num>
  <w:num w:numId="16" w16cid:durableId="53815783">
    <w:abstractNumId w:val="17"/>
  </w:num>
  <w:num w:numId="17" w16cid:durableId="286282192">
    <w:abstractNumId w:val="15"/>
  </w:num>
  <w:num w:numId="18" w16cid:durableId="1056852771">
    <w:abstractNumId w:val="12"/>
  </w:num>
  <w:num w:numId="19" w16cid:durableId="645668371">
    <w:abstractNumId w:val="21"/>
  </w:num>
  <w:num w:numId="20" w16cid:durableId="620306861">
    <w:abstractNumId w:val="19"/>
  </w:num>
  <w:num w:numId="21" w16cid:durableId="1370298672">
    <w:abstractNumId w:val="3"/>
  </w:num>
  <w:num w:numId="22" w16cid:durableId="1095974057">
    <w:abstractNumId w:val="25"/>
  </w:num>
  <w:num w:numId="23" w16cid:durableId="1915316992">
    <w:abstractNumId w:val="6"/>
  </w:num>
  <w:num w:numId="24" w16cid:durableId="1841040711">
    <w:abstractNumId w:val="18"/>
  </w:num>
  <w:num w:numId="25" w16cid:durableId="1195507743">
    <w:abstractNumId w:val="1"/>
  </w:num>
  <w:num w:numId="26" w16cid:durableId="401609554">
    <w:abstractNumId w:val="10"/>
  </w:num>
  <w:num w:numId="27" w16cid:durableId="4901462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418F"/>
    <w:rsid w:val="00015A6E"/>
    <w:rsid w:val="00016E81"/>
    <w:rsid w:val="000171AA"/>
    <w:rsid w:val="00020C56"/>
    <w:rsid w:val="00023088"/>
    <w:rsid w:val="00023DB9"/>
    <w:rsid w:val="000254A8"/>
    <w:rsid w:val="00026ACC"/>
    <w:rsid w:val="0003171D"/>
    <w:rsid w:val="00031C1D"/>
    <w:rsid w:val="0003274D"/>
    <w:rsid w:val="00035C50"/>
    <w:rsid w:val="0003648D"/>
    <w:rsid w:val="00036BAB"/>
    <w:rsid w:val="00036F42"/>
    <w:rsid w:val="000401F3"/>
    <w:rsid w:val="00041022"/>
    <w:rsid w:val="00041A12"/>
    <w:rsid w:val="00045715"/>
    <w:rsid w:val="000457A1"/>
    <w:rsid w:val="00050001"/>
    <w:rsid w:val="000514D7"/>
    <w:rsid w:val="00052041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7548"/>
    <w:rsid w:val="00091058"/>
    <w:rsid w:val="00093E7E"/>
    <w:rsid w:val="00095E50"/>
    <w:rsid w:val="000964B9"/>
    <w:rsid w:val="000A050D"/>
    <w:rsid w:val="000A1830"/>
    <w:rsid w:val="000A4121"/>
    <w:rsid w:val="000A4AA3"/>
    <w:rsid w:val="000A550E"/>
    <w:rsid w:val="000A65F7"/>
    <w:rsid w:val="000A6836"/>
    <w:rsid w:val="000B0960"/>
    <w:rsid w:val="000B187D"/>
    <w:rsid w:val="000B1A55"/>
    <w:rsid w:val="000B20BB"/>
    <w:rsid w:val="000B2EF6"/>
    <w:rsid w:val="000B2FA6"/>
    <w:rsid w:val="000B4083"/>
    <w:rsid w:val="000B4AA0"/>
    <w:rsid w:val="000B72D0"/>
    <w:rsid w:val="000B7BE1"/>
    <w:rsid w:val="000C19A5"/>
    <w:rsid w:val="000C2553"/>
    <w:rsid w:val="000C38C3"/>
    <w:rsid w:val="000C4063"/>
    <w:rsid w:val="000C4326"/>
    <w:rsid w:val="000C45BF"/>
    <w:rsid w:val="000D09FD"/>
    <w:rsid w:val="000D44FB"/>
    <w:rsid w:val="000D5135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452"/>
    <w:rsid w:val="000F0CEF"/>
    <w:rsid w:val="000F229F"/>
    <w:rsid w:val="000F2A0B"/>
    <w:rsid w:val="000F39CA"/>
    <w:rsid w:val="000F52E5"/>
    <w:rsid w:val="000F76F6"/>
    <w:rsid w:val="00107927"/>
    <w:rsid w:val="00110E26"/>
    <w:rsid w:val="00111321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27813"/>
    <w:rsid w:val="00134FBA"/>
    <w:rsid w:val="00136D4C"/>
    <w:rsid w:val="001375BE"/>
    <w:rsid w:val="001378DE"/>
    <w:rsid w:val="00142538"/>
    <w:rsid w:val="00142BB9"/>
    <w:rsid w:val="00143A58"/>
    <w:rsid w:val="001442C6"/>
    <w:rsid w:val="00144F96"/>
    <w:rsid w:val="00151EAC"/>
    <w:rsid w:val="00153528"/>
    <w:rsid w:val="00154857"/>
    <w:rsid w:val="00154A0F"/>
    <w:rsid w:val="00154E68"/>
    <w:rsid w:val="00155B68"/>
    <w:rsid w:val="0016165F"/>
    <w:rsid w:val="001617F2"/>
    <w:rsid w:val="00161B73"/>
    <w:rsid w:val="00161EF6"/>
    <w:rsid w:val="00162548"/>
    <w:rsid w:val="00167F74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70E"/>
    <w:rsid w:val="00187156"/>
    <w:rsid w:val="00191A0F"/>
    <w:rsid w:val="0019219A"/>
    <w:rsid w:val="001925E1"/>
    <w:rsid w:val="00193D90"/>
    <w:rsid w:val="00195077"/>
    <w:rsid w:val="00196AC7"/>
    <w:rsid w:val="001A033F"/>
    <w:rsid w:val="001A056F"/>
    <w:rsid w:val="001A08AA"/>
    <w:rsid w:val="001A1D06"/>
    <w:rsid w:val="001A59CB"/>
    <w:rsid w:val="001B3474"/>
    <w:rsid w:val="001B4DC7"/>
    <w:rsid w:val="001B54BB"/>
    <w:rsid w:val="001B551F"/>
    <w:rsid w:val="001B5FAF"/>
    <w:rsid w:val="001B7991"/>
    <w:rsid w:val="001C1409"/>
    <w:rsid w:val="001C1C8A"/>
    <w:rsid w:val="001C2AE6"/>
    <w:rsid w:val="001C2D85"/>
    <w:rsid w:val="001C3A63"/>
    <w:rsid w:val="001C3C24"/>
    <w:rsid w:val="001C45C2"/>
    <w:rsid w:val="001C4609"/>
    <w:rsid w:val="001C4A89"/>
    <w:rsid w:val="001C6177"/>
    <w:rsid w:val="001C7374"/>
    <w:rsid w:val="001D0363"/>
    <w:rsid w:val="001D12B4"/>
    <w:rsid w:val="001D7D94"/>
    <w:rsid w:val="001E0A28"/>
    <w:rsid w:val="001E1589"/>
    <w:rsid w:val="001E1ABA"/>
    <w:rsid w:val="001E4218"/>
    <w:rsid w:val="001F035C"/>
    <w:rsid w:val="001F0B20"/>
    <w:rsid w:val="001F16B5"/>
    <w:rsid w:val="001F1E47"/>
    <w:rsid w:val="0020073A"/>
    <w:rsid w:val="00200A62"/>
    <w:rsid w:val="00203740"/>
    <w:rsid w:val="00203A27"/>
    <w:rsid w:val="00206403"/>
    <w:rsid w:val="00206BBA"/>
    <w:rsid w:val="002109BA"/>
    <w:rsid w:val="00210ECD"/>
    <w:rsid w:val="002111D6"/>
    <w:rsid w:val="002138EA"/>
    <w:rsid w:val="00213F84"/>
    <w:rsid w:val="00214584"/>
    <w:rsid w:val="00214FBD"/>
    <w:rsid w:val="00216114"/>
    <w:rsid w:val="00220F84"/>
    <w:rsid w:val="00222897"/>
    <w:rsid w:val="00222B0C"/>
    <w:rsid w:val="00224B51"/>
    <w:rsid w:val="00225A5D"/>
    <w:rsid w:val="0022782C"/>
    <w:rsid w:val="00227A34"/>
    <w:rsid w:val="00230C9E"/>
    <w:rsid w:val="00232990"/>
    <w:rsid w:val="002333E3"/>
    <w:rsid w:val="00235394"/>
    <w:rsid w:val="00235577"/>
    <w:rsid w:val="002360EB"/>
    <w:rsid w:val="002371B2"/>
    <w:rsid w:val="00241FE5"/>
    <w:rsid w:val="0024350D"/>
    <w:rsid w:val="002435CA"/>
    <w:rsid w:val="0024444C"/>
    <w:rsid w:val="0024469F"/>
    <w:rsid w:val="00250B5B"/>
    <w:rsid w:val="00252DB8"/>
    <w:rsid w:val="002537BC"/>
    <w:rsid w:val="00255C58"/>
    <w:rsid w:val="00255CB1"/>
    <w:rsid w:val="00260EC7"/>
    <w:rsid w:val="00260F67"/>
    <w:rsid w:val="002611C3"/>
    <w:rsid w:val="00261539"/>
    <w:rsid w:val="0026179F"/>
    <w:rsid w:val="00261AEF"/>
    <w:rsid w:val="002638B0"/>
    <w:rsid w:val="00264365"/>
    <w:rsid w:val="002666AE"/>
    <w:rsid w:val="00270DAE"/>
    <w:rsid w:val="0027369C"/>
    <w:rsid w:val="00274406"/>
    <w:rsid w:val="00274685"/>
    <w:rsid w:val="00274E1A"/>
    <w:rsid w:val="002775B1"/>
    <w:rsid w:val="002775B9"/>
    <w:rsid w:val="00277948"/>
    <w:rsid w:val="002811C4"/>
    <w:rsid w:val="00282213"/>
    <w:rsid w:val="00284016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CD0"/>
    <w:rsid w:val="002A73DD"/>
    <w:rsid w:val="002A7DA6"/>
    <w:rsid w:val="002B1F63"/>
    <w:rsid w:val="002B2E22"/>
    <w:rsid w:val="002B516C"/>
    <w:rsid w:val="002B5ADF"/>
    <w:rsid w:val="002B5E1D"/>
    <w:rsid w:val="002B60C1"/>
    <w:rsid w:val="002C089E"/>
    <w:rsid w:val="002C16C3"/>
    <w:rsid w:val="002C19C2"/>
    <w:rsid w:val="002C266D"/>
    <w:rsid w:val="002C2D03"/>
    <w:rsid w:val="002C4AC9"/>
    <w:rsid w:val="002C4B52"/>
    <w:rsid w:val="002C5CAC"/>
    <w:rsid w:val="002D03E5"/>
    <w:rsid w:val="002D107F"/>
    <w:rsid w:val="002D36EB"/>
    <w:rsid w:val="002D67E6"/>
    <w:rsid w:val="002D6B49"/>
    <w:rsid w:val="002D6BDF"/>
    <w:rsid w:val="002D7023"/>
    <w:rsid w:val="002E2CE9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19C9"/>
    <w:rsid w:val="003022A5"/>
    <w:rsid w:val="00302403"/>
    <w:rsid w:val="00304ED0"/>
    <w:rsid w:val="00304F9C"/>
    <w:rsid w:val="003056BD"/>
    <w:rsid w:val="00307E51"/>
    <w:rsid w:val="00311363"/>
    <w:rsid w:val="00315867"/>
    <w:rsid w:val="003160A8"/>
    <w:rsid w:val="00321150"/>
    <w:rsid w:val="00322E9B"/>
    <w:rsid w:val="003230EF"/>
    <w:rsid w:val="0032332C"/>
    <w:rsid w:val="00324640"/>
    <w:rsid w:val="00325426"/>
    <w:rsid w:val="003260D7"/>
    <w:rsid w:val="00327199"/>
    <w:rsid w:val="00331256"/>
    <w:rsid w:val="00335C1B"/>
    <w:rsid w:val="00336697"/>
    <w:rsid w:val="00340526"/>
    <w:rsid w:val="00341377"/>
    <w:rsid w:val="003418CB"/>
    <w:rsid w:val="00341DA6"/>
    <w:rsid w:val="00343515"/>
    <w:rsid w:val="00343B9F"/>
    <w:rsid w:val="0034438D"/>
    <w:rsid w:val="0035313A"/>
    <w:rsid w:val="00355289"/>
    <w:rsid w:val="00355873"/>
    <w:rsid w:val="0035660F"/>
    <w:rsid w:val="00356C01"/>
    <w:rsid w:val="003628B9"/>
    <w:rsid w:val="00362D8F"/>
    <w:rsid w:val="00365319"/>
    <w:rsid w:val="00367724"/>
    <w:rsid w:val="003710BA"/>
    <w:rsid w:val="003726E7"/>
    <w:rsid w:val="00374E8F"/>
    <w:rsid w:val="00375E74"/>
    <w:rsid w:val="00375EC0"/>
    <w:rsid w:val="003766FD"/>
    <w:rsid w:val="003770F6"/>
    <w:rsid w:val="00380C2E"/>
    <w:rsid w:val="00380E54"/>
    <w:rsid w:val="00383E37"/>
    <w:rsid w:val="003847F6"/>
    <w:rsid w:val="00386B8C"/>
    <w:rsid w:val="00393042"/>
    <w:rsid w:val="00394AD5"/>
    <w:rsid w:val="0039642D"/>
    <w:rsid w:val="00396736"/>
    <w:rsid w:val="003978E7"/>
    <w:rsid w:val="003A2E40"/>
    <w:rsid w:val="003A3559"/>
    <w:rsid w:val="003A3DD6"/>
    <w:rsid w:val="003B0158"/>
    <w:rsid w:val="003B02EB"/>
    <w:rsid w:val="003B2018"/>
    <w:rsid w:val="003B35AA"/>
    <w:rsid w:val="003B40B6"/>
    <w:rsid w:val="003B56DB"/>
    <w:rsid w:val="003B6666"/>
    <w:rsid w:val="003B7146"/>
    <w:rsid w:val="003B727B"/>
    <w:rsid w:val="003B755E"/>
    <w:rsid w:val="003C1F73"/>
    <w:rsid w:val="003C228E"/>
    <w:rsid w:val="003C3665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7719"/>
    <w:rsid w:val="003E0668"/>
    <w:rsid w:val="003E1B64"/>
    <w:rsid w:val="003E40EE"/>
    <w:rsid w:val="003E6C28"/>
    <w:rsid w:val="003F0196"/>
    <w:rsid w:val="003F066A"/>
    <w:rsid w:val="003F1C1B"/>
    <w:rsid w:val="003F3A2F"/>
    <w:rsid w:val="0040093E"/>
    <w:rsid w:val="00401144"/>
    <w:rsid w:val="00401933"/>
    <w:rsid w:val="00402EB7"/>
    <w:rsid w:val="00403CA6"/>
    <w:rsid w:val="004047C6"/>
    <w:rsid w:val="00404831"/>
    <w:rsid w:val="00407661"/>
    <w:rsid w:val="00410314"/>
    <w:rsid w:val="00412063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F36"/>
    <w:rsid w:val="00421A09"/>
    <w:rsid w:val="00421B12"/>
    <w:rsid w:val="004225FD"/>
    <w:rsid w:val="00424F8C"/>
    <w:rsid w:val="00425B1F"/>
    <w:rsid w:val="004271BA"/>
    <w:rsid w:val="00430497"/>
    <w:rsid w:val="00430EA5"/>
    <w:rsid w:val="00431BBF"/>
    <w:rsid w:val="00434DC1"/>
    <w:rsid w:val="004350F4"/>
    <w:rsid w:val="00436F88"/>
    <w:rsid w:val="00437AF7"/>
    <w:rsid w:val="004412A0"/>
    <w:rsid w:val="00442337"/>
    <w:rsid w:val="00446408"/>
    <w:rsid w:val="00446B49"/>
    <w:rsid w:val="00450F27"/>
    <w:rsid w:val="004510E5"/>
    <w:rsid w:val="00452E24"/>
    <w:rsid w:val="00453DC1"/>
    <w:rsid w:val="004566B4"/>
    <w:rsid w:val="00456A75"/>
    <w:rsid w:val="004572F8"/>
    <w:rsid w:val="00461122"/>
    <w:rsid w:val="00461E39"/>
    <w:rsid w:val="00462D3A"/>
    <w:rsid w:val="00463521"/>
    <w:rsid w:val="00466DE3"/>
    <w:rsid w:val="00471125"/>
    <w:rsid w:val="0047437A"/>
    <w:rsid w:val="004766AD"/>
    <w:rsid w:val="00480513"/>
    <w:rsid w:val="00480E42"/>
    <w:rsid w:val="00482099"/>
    <w:rsid w:val="00484C5D"/>
    <w:rsid w:val="0048543E"/>
    <w:rsid w:val="00485857"/>
    <w:rsid w:val="004868C1"/>
    <w:rsid w:val="0048750F"/>
    <w:rsid w:val="00490332"/>
    <w:rsid w:val="00491648"/>
    <w:rsid w:val="00491D6C"/>
    <w:rsid w:val="00494E0B"/>
    <w:rsid w:val="004A088B"/>
    <w:rsid w:val="004A382D"/>
    <w:rsid w:val="004A495F"/>
    <w:rsid w:val="004A4B55"/>
    <w:rsid w:val="004A5624"/>
    <w:rsid w:val="004A638A"/>
    <w:rsid w:val="004A6F08"/>
    <w:rsid w:val="004A7544"/>
    <w:rsid w:val="004B3000"/>
    <w:rsid w:val="004B4EF2"/>
    <w:rsid w:val="004B6B0F"/>
    <w:rsid w:val="004C16F1"/>
    <w:rsid w:val="004C232E"/>
    <w:rsid w:val="004C470F"/>
    <w:rsid w:val="004C54E5"/>
    <w:rsid w:val="004C5D23"/>
    <w:rsid w:val="004C7806"/>
    <w:rsid w:val="004C7DC8"/>
    <w:rsid w:val="004D0B0B"/>
    <w:rsid w:val="004D0F1A"/>
    <w:rsid w:val="004D1464"/>
    <w:rsid w:val="004D21B0"/>
    <w:rsid w:val="004D3121"/>
    <w:rsid w:val="004D47C1"/>
    <w:rsid w:val="004D6542"/>
    <w:rsid w:val="004D737D"/>
    <w:rsid w:val="004D7830"/>
    <w:rsid w:val="004E2659"/>
    <w:rsid w:val="004E2C0A"/>
    <w:rsid w:val="004E39EE"/>
    <w:rsid w:val="004E453C"/>
    <w:rsid w:val="004E475C"/>
    <w:rsid w:val="004E56E0"/>
    <w:rsid w:val="004E7329"/>
    <w:rsid w:val="004F0F05"/>
    <w:rsid w:val="004F2CB0"/>
    <w:rsid w:val="004F3C9D"/>
    <w:rsid w:val="004F5189"/>
    <w:rsid w:val="004F5AC7"/>
    <w:rsid w:val="004F5CED"/>
    <w:rsid w:val="004F6DDD"/>
    <w:rsid w:val="004F6E24"/>
    <w:rsid w:val="004F79C7"/>
    <w:rsid w:val="005017F7"/>
    <w:rsid w:val="00501E41"/>
    <w:rsid w:val="00501FA7"/>
    <w:rsid w:val="00502EC5"/>
    <w:rsid w:val="005034DC"/>
    <w:rsid w:val="00505BFA"/>
    <w:rsid w:val="005071B4"/>
    <w:rsid w:val="00507687"/>
    <w:rsid w:val="005117A9"/>
    <w:rsid w:val="00511C34"/>
    <w:rsid w:val="00511F57"/>
    <w:rsid w:val="00515CBE"/>
    <w:rsid w:val="00515E2B"/>
    <w:rsid w:val="00522A7E"/>
    <w:rsid w:val="00522EF5"/>
    <w:rsid w:val="00522F20"/>
    <w:rsid w:val="0052494E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41573"/>
    <w:rsid w:val="00541B6C"/>
    <w:rsid w:val="0054348A"/>
    <w:rsid w:val="00544CE6"/>
    <w:rsid w:val="00545F28"/>
    <w:rsid w:val="005478CD"/>
    <w:rsid w:val="005539EF"/>
    <w:rsid w:val="005557C7"/>
    <w:rsid w:val="005616A6"/>
    <w:rsid w:val="005705DD"/>
    <w:rsid w:val="00571777"/>
    <w:rsid w:val="00572098"/>
    <w:rsid w:val="00572A95"/>
    <w:rsid w:val="00573800"/>
    <w:rsid w:val="005740A0"/>
    <w:rsid w:val="005767B7"/>
    <w:rsid w:val="00576A8F"/>
    <w:rsid w:val="00580F0C"/>
    <w:rsid w:val="00580FF5"/>
    <w:rsid w:val="00582A0E"/>
    <w:rsid w:val="0058519C"/>
    <w:rsid w:val="005853EF"/>
    <w:rsid w:val="005879CF"/>
    <w:rsid w:val="00590372"/>
    <w:rsid w:val="0059149A"/>
    <w:rsid w:val="005945BC"/>
    <w:rsid w:val="005954AF"/>
    <w:rsid w:val="005956EE"/>
    <w:rsid w:val="00596B18"/>
    <w:rsid w:val="00597D30"/>
    <w:rsid w:val="00597E2F"/>
    <w:rsid w:val="005A008B"/>
    <w:rsid w:val="005A01B6"/>
    <w:rsid w:val="005A083E"/>
    <w:rsid w:val="005A3CF5"/>
    <w:rsid w:val="005A491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69D4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17BF"/>
    <w:rsid w:val="005E1BC3"/>
    <w:rsid w:val="005E1C14"/>
    <w:rsid w:val="005E366A"/>
    <w:rsid w:val="005E41FB"/>
    <w:rsid w:val="005F0D6A"/>
    <w:rsid w:val="005F2145"/>
    <w:rsid w:val="005F49D7"/>
    <w:rsid w:val="005F526D"/>
    <w:rsid w:val="006016E1"/>
    <w:rsid w:val="00602D27"/>
    <w:rsid w:val="006032CB"/>
    <w:rsid w:val="00604345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6997"/>
    <w:rsid w:val="00627D7D"/>
    <w:rsid w:val="006302AA"/>
    <w:rsid w:val="00630C8C"/>
    <w:rsid w:val="00631418"/>
    <w:rsid w:val="006363BD"/>
    <w:rsid w:val="00636446"/>
    <w:rsid w:val="00640EB6"/>
    <w:rsid w:val="006412DC"/>
    <w:rsid w:val="00642BC6"/>
    <w:rsid w:val="00642E4F"/>
    <w:rsid w:val="00643CA2"/>
    <w:rsid w:val="00644790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585"/>
    <w:rsid w:val="00663AA0"/>
    <w:rsid w:val="00665932"/>
    <w:rsid w:val="006665B1"/>
    <w:rsid w:val="006670AC"/>
    <w:rsid w:val="00667236"/>
    <w:rsid w:val="006675C4"/>
    <w:rsid w:val="006704F2"/>
    <w:rsid w:val="00672307"/>
    <w:rsid w:val="006778EA"/>
    <w:rsid w:val="006808C6"/>
    <w:rsid w:val="00680F11"/>
    <w:rsid w:val="00682668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5D85"/>
    <w:rsid w:val="00695E8F"/>
    <w:rsid w:val="00697BC2"/>
    <w:rsid w:val="00697D87"/>
    <w:rsid w:val="006A0062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25DE"/>
    <w:rsid w:val="006B5153"/>
    <w:rsid w:val="006B67C0"/>
    <w:rsid w:val="006B7379"/>
    <w:rsid w:val="006C0761"/>
    <w:rsid w:val="006C1C3B"/>
    <w:rsid w:val="006C4E43"/>
    <w:rsid w:val="006C5B4D"/>
    <w:rsid w:val="006C643E"/>
    <w:rsid w:val="006C78B2"/>
    <w:rsid w:val="006D1E6E"/>
    <w:rsid w:val="006D2932"/>
    <w:rsid w:val="006D3671"/>
    <w:rsid w:val="006D4176"/>
    <w:rsid w:val="006D787A"/>
    <w:rsid w:val="006E0A73"/>
    <w:rsid w:val="006E0FEE"/>
    <w:rsid w:val="006E123E"/>
    <w:rsid w:val="006E1B9B"/>
    <w:rsid w:val="006E339A"/>
    <w:rsid w:val="006E4372"/>
    <w:rsid w:val="006E6C11"/>
    <w:rsid w:val="006E7D99"/>
    <w:rsid w:val="006F2FF5"/>
    <w:rsid w:val="006F397C"/>
    <w:rsid w:val="006F4A6B"/>
    <w:rsid w:val="006F7C0C"/>
    <w:rsid w:val="00700501"/>
    <w:rsid w:val="00700755"/>
    <w:rsid w:val="00700F25"/>
    <w:rsid w:val="0070497A"/>
    <w:rsid w:val="0070646B"/>
    <w:rsid w:val="00711BD1"/>
    <w:rsid w:val="00712F3B"/>
    <w:rsid w:val="007130A2"/>
    <w:rsid w:val="0071348C"/>
    <w:rsid w:val="0071534F"/>
    <w:rsid w:val="00715463"/>
    <w:rsid w:val="00715CB6"/>
    <w:rsid w:val="00716A30"/>
    <w:rsid w:val="007224DE"/>
    <w:rsid w:val="00723CC4"/>
    <w:rsid w:val="00724056"/>
    <w:rsid w:val="00727EE2"/>
    <w:rsid w:val="00730655"/>
    <w:rsid w:val="007306D1"/>
    <w:rsid w:val="00731D77"/>
    <w:rsid w:val="00732360"/>
    <w:rsid w:val="00732987"/>
    <w:rsid w:val="0073390A"/>
    <w:rsid w:val="00734E64"/>
    <w:rsid w:val="00736B37"/>
    <w:rsid w:val="00740253"/>
    <w:rsid w:val="00740A35"/>
    <w:rsid w:val="007445CB"/>
    <w:rsid w:val="00750ABA"/>
    <w:rsid w:val="007520B4"/>
    <w:rsid w:val="00760CB5"/>
    <w:rsid w:val="007619E9"/>
    <w:rsid w:val="007624D6"/>
    <w:rsid w:val="0076556A"/>
    <w:rsid w:val="007655D5"/>
    <w:rsid w:val="00765B71"/>
    <w:rsid w:val="00765E21"/>
    <w:rsid w:val="00767008"/>
    <w:rsid w:val="00775B01"/>
    <w:rsid w:val="007763C1"/>
    <w:rsid w:val="00776FC1"/>
    <w:rsid w:val="007775FD"/>
    <w:rsid w:val="00777DBC"/>
    <w:rsid w:val="00777E82"/>
    <w:rsid w:val="007807A5"/>
    <w:rsid w:val="00781359"/>
    <w:rsid w:val="0078387C"/>
    <w:rsid w:val="00784768"/>
    <w:rsid w:val="00786921"/>
    <w:rsid w:val="007873C7"/>
    <w:rsid w:val="00787592"/>
    <w:rsid w:val="00792FF7"/>
    <w:rsid w:val="007A1173"/>
    <w:rsid w:val="007A1EAA"/>
    <w:rsid w:val="007A1EC4"/>
    <w:rsid w:val="007A49B7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A43"/>
    <w:rsid w:val="007B709B"/>
    <w:rsid w:val="007C1343"/>
    <w:rsid w:val="007C196F"/>
    <w:rsid w:val="007C282D"/>
    <w:rsid w:val="007C2BA9"/>
    <w:rsid w:val="007C5EF1"/>
    <w:rsid w:val="007C7BF5"/>
    <w:rsid w:val="007D106D"/>
    <w:rsid w:val="007D19B7"/>
    <w:rsid w:val="007D1CD4"/>
    <w:rsid w:val="007D72C3"/>
    <w:rsid w:val="007D75E5"/>
    <w:rsid w:val="007D773E"/>
    <w:rsid w:val="007E066E"/>
    <w:rsid w:val="007E0A1B"/>
    <w:rsid w:val="007E113A"/>
    <w:rsid w:val="007E1356"/>
    <w:rsid w:val="007E20FC"/>
    <w:rsid w:val="007E545F"/>
    <w:rsid w:val="007E7062"/>
    <w:rsid w:val="007F06C0"/>
    <w:rsid w:val="007F0E1E"/>
    <w:rsid w:val="007F29A7"/>
    <w:rsid w:val="007F3EC4"/>
    <w:rsid w:val="007F4262"/>
    <w:rsid w:val="007F660F"/>
    <w:rsid w:val="00800035"/>
    <w:rsid w:val="008004B4"/>
    <w:rsid w:val="00803E4F"/>
    <w:rsid w:val="00805BE8"/>
    <w:rsid w:val="0080771A"/>
    <w:rsid w:val="00810C6D"/>
    <w:rsid w:val="00814915"/>
    <w:rsid w:val="00816078"/>
    <w:rsid w:val="008177E3"/>
    <w:rsid w:val="008235AE"/>
    <w:rsid w:val="00823AA9"/>
    <w:rsid w:val="008255B9"/>
    <w:rsid w:val="00825CD8"/>
    <w:rsid w:val="00827324"/>
    <w:rsid w:val="00831113"/>
    <w:rsid w:val="0083261C"/>
    <w:rsid w:val="0083276B"/>
    <w:rsid w:val="00833F0D"/>
    <w:rsid w:val="008361B2"/>
    <w:rsid w:val="00837458"/>
    <w:rsid w:val="00837AAE"/>
    <w:rsid w:val="008429AD"/>
    <w:rsid w:val="008429DB"/>
    <w:rsid w:val="00850B87"/>
    <w:rsid w:val="00850C75"/>
    <w:rsid w:val="00850E39"/>
    <w:rsid w:val="0085186E"/>
    <w:rsid w:val="00853190"/>
    <w:rsid w:val="008542D1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69C"/>
    <w:rsid w:val="0085679E"/>
    <w:rsid w:val="00857907"/>
    <w:rsid w:val="00862089"/>
    <w:rsid w:val="00862279"/>
    <w:rsid w:val="00863AA7"/>
    <w:rsid w:val="008649B9"/>
    <w:rsid w:val="00866702"/>
    <w:rsid w:val="00866D5B"/>
    <w:rsid w:val="00866FF5"/>
    <w:rsid w:val="00870098"/>
    <w:rsid w:val="0087332D"/>
    <w:rsid w:val="00873E1F"/>
    <w:rsid w:val="00874C16"/>
    <w:rsid w:val="008835CB"/>
    <w:rsid w:val="0088452F"/>
    <w:rsid w:val="00886D1F"/>
    <w:rsid w:val="00891C8A"/>
    <w:rsid w:val="00891EE1"/>
    <w:rsid w:val="00893987"/>
    <w:rsid w:val="00895EE2"/>
    <w:rsid w:val="008963EF"/>
    <w:rsid w:val="0089688E"/>
    <w:rsid w:val="008A0315"/>
    <w:rsid w:val="008A1FBE"/>
    <w:rsid w:val="008B1CE9"/>
    <w:rsid w:val="008B2049"/>
    <w:rsid w:val="008B3194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6657"/>
    <w:rsid w:val="008D6CF4"/>
    <w:rsid w:val="008D7949"/>
    <w:rsid w:val="008E0215"/>
    <w:rsid w:val="008E157C"/>
    <w:rsid w:val="008E1F60"/>
    <w:rsid w:val="008E2D37"/>
    <w:rsid w:val="008E307E"/>
    <w:rsid w:val="008E45D1"/>
    <w:rsid w:val="008E471E"/>
    <w:rsid w:val="008E531E"/>
    <w:rsid w:val="008F2F09"/>
    <w:rsid w:val="008F3C4C"/>
    <w:rsid w:val="008F4DD1"/>
    <w:rsid w:val="008F6056"/>
    <w:rsid w:val="008F64E6"/>
    <w:rsid w:val="009023FE"/>
    <w:rsid w:val="009026DF"/>
    <w:rsid w:val="00902C07"/>
    <w:rsid w:val="00903C41"/>
    <w:rsid w:val="00904CFA"/>
    <w:rsid w:val="00905804"/>
    <w:rsid w:val="00907084"/>
    <w:rsid w:val="009101E2"/>
    <w:rsid w:val="00912277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417F"/>
    <w:rsid w:val="009443B1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38D6"/>
    <w:rsid w:val="009658B1"/>
    <w:rsid w:val="00967904"/>
    <w:rsid w:val="00972C02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84F13"/>
    <w:rsid w:val="00987B37"/>
    <w:rsid w:val="009905F6"/>
    <w:rsid w:val="009932AC"/>
    <w:rsid w:val="00994351"/>
    <w:rsid w:val="0099698A"/>
    <w:rsid w:val="00996A8F"/>
    <w:rsid w:val="009A1DBF"/>
    <w:rsid w:val="009A375A"/>
    <w:rsid w:val="009A4DAA"/>
    <w:rsid w:val="009A68E6"/>
    <w:rsid w:val="009A6A95"/>
    <w:rsid w:val="009A7598"/>
    <w:rsid w:val="009B1DF8"/>
    <w:rsid w:val="009B3D20"/>
    <w:rsid w:val="009B3E17"/>
    <w:rsid w:val="009B5418"/>
    <w:rsid w:val="009B7071"/>
    <w:rsid w:val="009B7B1B"/>
    <w:rsid w:val="009B7E78"/>
    <w:rsid w:val="009C0727"/>
    <w:rsid w:val="009C179F"/>
    <w:rsid w:val="009C3C80"/>
    <w:rsid w:val="009C3EE3"/>
    <w:rsid w:val="009C492F"/>
    <w:rsid w:val="009C53FD"/>
    <w:rsid w:val="009C6F91"/>
    <w:rsid w:val="009D07B1"/>
    <w:rsid w:val="009D1CED"/>
    <w:rsid w:val="009D2FF2"/>
    <w:rsid w:val="009D3226"/>
    <w:rsid w:val="009D3385"/>
    <w:rsid w:val="009D456B"/>
    <w:rsid w:val="009D6396"/>
    <w:rsid w:val="009D68C8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A0088D"/>
    <w:rsid w:val="00A030B5"/>
    <w:rsid w:val="00A040A6"/>
    <w:rsid w:val="00A064D8"/>
    <w:rsid w:val="00A0758F"/>
    <w:rsid w:val="00A10C39"/>
    <w:rsid w:val="00A15222"/>
    <w:rsid w:val="00A1570A"/>
    <w:rsid w:val="00A211B4"/>
    <w:rsid w:val="00A31092"/>
    <w:rsid w:val="00A31473"/>
    <w:rsid w:val="00A33DDF"/>
    <w:rsid w:val="00A34547"/>
    <w:rsid w:val="00A351C1"/>
    <w:rsid w:val="00A36B69"/>
    <w:rsid w:val="00A376B7"/>
    <w:rsid w:val="00A37B0E"/>
    <w:rsid w:val="00A407A7"/>
    <w:rsid w:val="00A41BF5"/>
    <w:rsid w:val="00A4329A"/>
    <w:rsid w:val="00A44778"/>
    <w:rsid w:val="00A469E7"/>
    <w:rsid w:val="00A51488"/>
    <w:rsid w:val="00A548D8"/>
    <w:rsid w:val="00A55E2F"/>
    <w:rsid w:val="00A604A4"/>
    <w:rsid w:val="00A61392"/>
    <w:rsid w:val="00A61823"/>
    <w:rsid w:val="00A61B7D"/>
    <w:rsid w:val="00A6525C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DC8"/>
    <w:rsid w:val="00A85DBC"/>
    <w:rsid w:val="00A87FEB"/>
    <w:rsid w:val="00A9194B"/>
    <w:rsid w:val="00A93079"/>
    <w:rsid w:val="00A93BE4"/>
    <w:rsid w:val="00A93F9F"/>
    <w:rsid w:val="00A9420E"/>
    <w:rsid w:val="00A9424E"/>
    <w:rsid w:val="00A94A05"/>
    <w:rsid w:val="00A954ED"/>
    <w:rsid w:val="00A96B3D"/>
    <w:rsid w:val="00A97648"/>
    <w:rsid w:val="00AA1CFD"/>
    <w:rsid w:val="00AA2239"/>
    <w:rsid w:val="00AA33D2"/>
    <w:rsid w:val="00AA3DFD"/>
    <w:rsid w:val="00AA3F84"/>
    <w:rsid w:val="00AA4C8E"/>
    <w:rsid w:val="00AA55AE"/>
    <w:rsid w:val="00AA69B7"/>
    <w:rsid w:val="00AA7DCD"/>
    <w:rsid w:val="00AB0C57"/>
    <w:rsid w:val="00AB1195"/>
    <w:rsid w:val="00AB4182"/>
    <w:rsid w:val="00AB43A0"/>
    <w:rsid w:val="00AC27DB"/>
    <w:rsid w:val="00AC283F"/>
    <w:rsid w:val="00AC355E"/>
    <w:rsid w:val="00AC4347"/>
    <w:rsid w:val="00AC6D6B"/>
    <w:rsid w:val="00AD0AF0"/>
    <w:rsid w:val="00AD2A5D"/>
    <w:rsid w:val="00AD5B47"/>
    <w:rsid w:val="00AD7440"/>
    <w:rsid w:val="00AD7736"/>
    <w:rsid w:val="00AE10CE"/>
    <w:rsid w:val="00AE47E3"/>
    <w:rsid w:val="00AE67D0"/>
    <w:rsid w:val="00AE70D4"/>
    <w:rsid w:val="00AE7868"/>
    <w:rsid w:val="00AF0407"/>
    <w:rsid w:val="00AF206C"/>
    <w:rsid w:val="00AF287F"/>
    <w:rsid w:val="00AF38A1"/>
    <w:rsid w:val="00AF4D8B"/>
    <w:rsid w:val="00AF6314"/>
    <w:rsid w:val="00AF723A"/>
    <w:rsid w:val="00B00957"/>
    <w:rsid w:val="00B025AD"/>
    <w:rsid w:val="00B055CA"/>
    <w:rsid w:val="00B065B9"/>
    <w:rsid w:val="00B067CA"/>
    <w:rsid w:val="00B1205B"/>
    <w:rsid w:val="00B12B26"/>
    <w:rsid w:val="00B12E69"/>
    <w:rsid w:val="00B12F78"/>
    <w:rsid w:val="00B13390"/>
    <w:rsid w:val="00B15199"/>
    <w:rsid w:val="00B163F8"/>
    <w:rsid w:val="00B17DB0"/>
    <w:rsid w:val="00B213C2"/>
    <w:rsid w:val="00B2472D"/>
    <w:rsid w:val="00B24CA0"/>
    <w:rsid w:val="00B2549F"/>
    <w:rsid w:val="00B25CFF"/>
    <w:rsid w:val="00B34612"/>
    <w:rsid w:val="00B34ABD"/>
    <w:rsid w:val="00B35BE1"/>
    <w:rsid w:val="00B37C86"/>
    <w:rsid w:val="00B41067"/>
    <w:rsid w:val="00B4108D"/>
    <w:rsid w:val="00B43D0C"/>
    <w:rsid w:val="00B457B4"/>
    <w:rsid w:val="00B46ADC"/>
    <w:rsid w:val="00B50801"/>
    <w:rsid w:val="00B529B5"/>
    <w:rsid w:val="00B57265"/>
    <w:rsid w:val="00B60A4D"/>
    <w:rsid w:val="00B633AE"/>
    <w:rsid w:val="00B6340D"/>
    <w:rsid w:val="00B6353C"/>
    <w:rsid w:val="00B64856"/>
    <w:rsid w:val="00B649C5"/>
    <w:rsid w:val="00B66070"/>
    <w:rsid w:val="00B665D2"/>
    <w:rsid w:val="00B66A9E"/>
    <w:rsid w:val="00B6737C"/>
    <w:rsid w:val="00B7214D"/>
    <w:rsid w:val="00B74372"/>
    <w:rsid w:val="00B75525"/>
    <w:rsid w:val="00B80283"/>
    <w:rsid w:val="00B8095F"/>
    <w:rsid w:val="00B80B0C"/>
    <w:rsid w:val="00B80B11"/>
    <w:rsid w:val="00B823FA"/>
    <w:rsid w:val="00B82DDA"/>
    <w:rsid w:val="00B831AE"/>
    <w:rsid w:val="00B840D1"/>
    <w:rsid w:val="00B8446C"/>
    <w:rsid w:val="00B86102"/>
    <w:rsid w:val="00B869E5"/>
    <w:rsid w:val="00B87626"/>
    <w:rsid w:val="00B87725"/>
    <w:rsid w:val="00B87CA2"/>
    <w:rsid w:val="00B9047F"/>
    <w:rsid w:val="00B91B5F"/>
    <w:rsid w:val="00B96BBA"/>
    <w:rsid w:val="00B97CDC"/>
    <w:rsid w:val="00BA04D1"/>
    <w:rsid w:val="00BA12ED"/>
    <w:rsid w:val="00BA1893"/>
    <w:rsid w:val="00BA259A"/>
    <w:rsid w:val="00BA259C"/>
    <w:rsid w:val="00BA29D3"/>
    <w:rsid w:val="00BA307F"/>
    <w:rsid w:val="00BA3E53"/>
    <w:rsid w:val="00BA4EE0"/>
    <w:rsid w:val="00BA5280"/>
    <w:rsid w:val="00BB14F1"/>
    <w:rsid w:val="00BB572E"/>
    <w:rsid w:val="00BB5742"/>
    <w:rsid w:val="00BB74FD"/>
    <w:rsid w:val="00BC0BE2"/>
    <w:rsid w:val="00BC39CB"/>
    <w:rsid w:val="00BC4D5C"/>
    <w:rsid w:val="00BC5982"/>
    <w:rsid w:val="00BC60BF"/>
    <w:rsid w:val="00BC6508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65E"/>
    <w:rsid w:val="00BF21BD"/>
    <w:rsid w:val="00BF520F"/>
    <w:rsid w:val="00BF7BBB"/>
    <w:rsid w:val="00C011A7"/>
    <w:rsid w:val="00C01D50"/>
    <w:rsid w:val="00C03A16"/>
    <w:rsid w:val="00C03DD3"/>
    <w:rsid w:val="00C05359"/>
    <w:rsid w:val="00C056DC"/>
    <w:rsid w:val="00C06637"/>
    <w:rsid w:val="00C076A1"/>
    <w:rsid w:val="00C1329B"/>
    <w:rsid w:val="00C13F44"/>
    <w:rsid w:val="00C14203"/>
    <w:rsid w:val="00C1572F"/>
    <w:rsid w:val="00C1613E"/>
    <w:rsid w:val="00C17C75"/>
    <w:rsid w:val="00C21224"/>
    <w:rsid w:val="00C24B87"/>
    <w:rsid w:val="00C24C05"/>
    <w:rsid w:val="00C24D2F"/>
    <w:rsid w:val="00C25503"/>
    <w:rsid w:val="00C25528"/>
    <w:rsid w:val="00C25D0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950"/>
    <w:rsid w:val="00C45AF7"/>
    <w:rsid w:val="00C4748D"/>
    <w:rsid w:val="00C47F08"/>
    <w:rsid w:val="00C514A6"/>
    <w:rsid w:val="00C54C67"/>
    <w:rsid w:val="00C54CDC"/>
    <w:rsid w:val="00C5739F"/>
    <w:rsid w:val="00C57C8E"/>
    <w:rsid w:val="00C57CF0"/>
    <w:rsid w:val="00C63557"/>
    <w:rsid w:val="00C639BE"/>
    <w:rsid w:val="00C64109"/>
    <w:rsid w:val="00C649BD"/>
    <w:rsid w:val="00C64B35"/>
    <w:rsid w:val="00C65891"/>
    <w:rsid w:val="00C663B4"/>
    <w:rsid w:val="00C66AC9"/>
    <w:rsid w:val="00C66ED0"/>
    <w:rsid w:val="00C67BDB"/>
    <w:rsid w:val="00C724D3"/>
    <w:rsid w:val="00C734A9"/>
    <w:rsid w:val="00C77DD9"/>
    <w:rsid w:val="00C83BE6"/>
    <w:rsid w:val="00C8472A"/>
    <w:rsid w:val="00C84A97"/>
    <w:rsid w:val="00C85354"/>
    <w:rsid w:val="00C86ABA"/>
    <w:rsid w:val="00C92C22"/>
    <w:rsid w:val="00C943F3"/>
    <w:rsid w:val="00C94950"/>
    <w:rsid w:val="00C96D53"/>
    <w:rsid w:val="00CA08C6"/>
    <w:rsid w:val="00CA0A77"/>
    <w:rsid w:val="00CA12DF"/>
    <w:rsid w:val="00CA2729"/>
    <w:rsid w:val="00CA3057"/>
    <w:rsid w:val="00CA45F8"/>
    <w:rsid w:val="00CA7337"/>
    <w:rsid w:val="00CA7F72"/>
    <w:rsid w:val="00CB0305"/>
    <w:rsid w:val="00CB0994"/>
    <w:rsid w:val="00CB33C7"/>
    <w:rsid w:val="00CB5995"/>
    <w:rsid w:val="00CB6DA7"/>
    <w:rsid w:val="00CB7DE9"/>
    <w:rsid w:val="00CB7E4C"/>
    <w:rsid w:val="00CC0C02"/>
    <w:rsid w:val="00CC25B4"/>
    <w:rsid w:val="00CC5F88"/>
    <w:rsid w:val="00CC69C8"/>
    <w:rsid w:val="00CC77A2"/>
    <w:rsid w:val="00CD132B"/>
    <w:rsid w:val="00CD1EEE"/>
    <w:rsid w:val="00CD2E0C"/>
    <w:rsid w:val="00CD307E"/>
    <w:rsid w:val="00CD629F"/>
    <w:rsid w:val="00CD6A1B"/>
    <w:rsid w:val="00CD6F5C"/>
    <w:rsid w:val="00CE09BD"/>
    <w:rsid w:val="00CE0A7F"/>
    <w:rsid w:val="00CE1718"/>
    <w:rsid w:val="00CE1A2C"/>
    <w:rsid w:val="00CE2D55"/>
    <w:rsid w:val="00CE587B"/>
    <w:rsid w:val="00CF0372"/>
    <w:rsid w:val="00CF3183"/>
    <w:rsid w:val="00CF4156"/>
    <w:rsid w:val="00D0036C"/>
    <w:rsid w:val="00D00656"/>
    <w:rsid w:val="00D032EA"/>
    <w:rsid w:val="00D035CF"/>
    <w:rsid w:val="00D03D00"/>
    <w:rsid w:val="00D05C30"/>
    <w:rsid w:val="00D06340"/>
    <w:rsid w:val="00D073C2"/>
    <w:rsid w:val="00D10052"/>
    <w:rsid w:val="00D11118"/>
    <w:rsid w:val="00D11321"/>
    <w:rsid w:val="00D11359"/>
    <w:rsid w:val="00D12554"/>
    <w:rsid w:val="00D12966"/>
    <w:rsid w:val="00D1339C"/>
    <w:rsid w:val="00D13E5C"/>
    <w:rsid w:val="00D1784D"/>
    <w:rsid w:val="00D26648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378A8"/>
    <w:rsid w:val="00D408DD"/>
    <w:rsid w:val="00D4146C"/>
    <w:rsid w:val="00D41AEE"/>
    <w:rsid w:val="00D437EF"/>
    <w:rsid w:val="00D44CE1"/>
    <w:rsid w:val="00D4575C"/>
    <w:rsid w:val="00D45D72"/>
    <w:rsid w:val="00D47396"/>
    <w:rsid w:val="00D5000A"/>
    <w:rsid w:val="00D5127B"/>
    <w:rsid w:val="00D520E4"/>
    <w:rsid w:val="00D52A12"/>
    <w:rsid w:val="00D53A38"/>
    <w:rsid w:val="00D56502"/>
    <w:rsid w:val="00D575DD"/>
    <w:rsid w:val="00D57DFA"/>
    <w:rsid w:val="00D615C7"/>
    <w:rsid w:val="00D6309D"/>
    <w:rsid w:val="00D63D5D"/>
    <w:rsid w:val="00D63FFC"/>
    <w:rsid w:val="00D67A3A"/>
    <w:rsid w:val="00D67FCF"/>
    <w:rsid w:val="00D709CE"/>
    <w:rsid w:val="00D71F73"/>
    <w:rsid w:val="00D75C16"/>
    <w:rsid w:val="00D76A95"/>
    <w:rsid w:val="00D801FB"/>
    <w:rsid w:val="00D80786"/>
    <w:rsid w:val="00D817F2"/>
    <w:rsid w:val="00D818A1"/>
    <w:rsid w:val="00D81CAB"/>
    <w:rsid w:val="00D8576F"/>
    <w:rsid w:val="00D8677F"/>
    <w:rsid w:val="00D87028"/>
    <w:rsid w:val="00D87394"/>
    <w:rsid w:val="00D91C4E"/>
    <w:rsid w:val="00D927C9"/>
    <w:rsid w:val="00D9295E"/>
    <w:rsid w:val="00D9368E"/>
    <w:rsid w:val="00D94851"/>
    <w:rsid w:val="00D95B41"/>
    <w:rsid w:val="00D968D0"/>
    <w:rsid w:val="00D97F0C"/>
    <w:rsid w:val="00DA3A86"/>
    <w:rsid w:val="00DA4884"/>
    <w:rsid w:val="00DA6F7C"/>
    <w:rsid w:val="00DA7AD7"/>
    <w:rsid w:val="00DB18A3"/>
    <w:rsid w:val="00DB46AB"/>
    <w:rsid w:val="00DC0AD8"/>
    <w:rsid w:val="00DC2500"/>
    <w:rsid w:val="00DC36A0"/>
    <w:rsid w:val="00DC3DE6"/>
    <w:rsid w:val="00DC4F72"/>
    <w:rsid w:val="00DC516A"/>
    <w:rsid w:val="00DC61B3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4A5"/>
    <w:rsid w:val="00DE5981"/>
    <w:rsid w:val="00DE6C95"/>
    <w:rsid w:val="00DE7A87"/>
    <w:rsid w:val="00DE7FF6"/>
    <w:rsid w:val="00DF2B9C"/>
    <w:rsid w:val="00DF2C9E"/>
    <w:rsid w:val="00E00A91"/>
    <w:rsid w:val="00E00E3E"/>
    <w:rsid w:val="00E0132A"/>
    <w:rsid w:val="00E0227D"/>
    <w:rsid w:val="00E038E4"/>
    <w:rsid w:val="00E039F7"/>
    <w:rsid w:val="00E04B84"/>
    <w:rsid w:val="00E06466"/>
    <w:rsid w:val="00E06835"/>
    <w:rsid w:val="00E06FDA"/>
    <w:rsid w:val="00E160A5"/>
    <w:rsid w:val="00E1713D"/>
    <w:rsid w:val="00E17904"/>
    <w:rsid w:val="00E17B04"/>
    <w:rsid w:val="00E20260"/>
    <w:rsid w:val="00E20A43"/>
    <w:rsid w:val="00E2323F"/>
    <w:rsid w:val="00E2386F"/>
    <w:rsid w:val="00E23898"/>
    <w:rsid w:val="00E23979"/>
    <w:rsid w:val="00E23DB2"/>
    <w:rsid w:val="00E319F1"/>
    <w:rsid w:val="00E33CD2"/>
    <w:rsid w:val="00E33D96"/>
    <w:rsid w:val="00E36C2E"/>
    <w:rsid w:val="00E375F6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2AB7"/>
    <w:rsid w:val="00E531EB"/>
    <w:rsid w:val="00E54874"/>
    <w:rsid w:val="00E54B6F"/>
    <w:rsid w:val="00E55ACA"/>
    <w:rsid w:val="00E566B7"/>
    <w:rsid w:val="00E56C79"/>
    <w:rsid w:val="00E57183"/>
    <w:rsid w:val="00E57B74"/>
    <w:rsid w:val="00E614F7"/>
    <w:rsid w:val="00E63D0C"/>
    <w:rsid w:val="00E63DA0"/>
    <w:rsid w:val="00E645AE"/>
    <w:rsid w:val="00E65105"/>
    <w:rsid w:val="00E65BC6"/>
    <w:rsid w:val="00E661FF"/>
    <w:rsid w:val="00E726EB"/>
    <w:rsid w:val="00E72CF1"/>
    <w:rsid w:val="00E72DF3"/>
    <w:rsid w:val="00E74C9B"/>
    <w:rsid w:val="00E771E1"/>
    <w:rsid w:val="00E80B52"/>
    <w:rsid w:val="00E819EF"/>
    <w:rsid w:val="00E824C3"/>
    <w:rsid w:val="00E840B3"/>
    <w:rsid w:val="00E846EA"/>
    <w:rsid w:val="00E84D10"/>
    <w:rsid w:val="00E84EBA"/>
    <w:rsid w:val="00E85678"/>
    <w:rsid w:val="00E8629F"/>
    <w:rsid w:val="00E87AE1"/>
    <w:rsid w:val="00E91008"/>
    <w:rsid w:val="00E91099"/>
    <w:rsid w:val="00E9374E"/>
    <w:rsid w:val="00E93FDA"/>
    <w:rsid w:val="00E945AE"/>
    <w:rsid w:val="00E94F54"/>
    <w:rsid w:val="00E9678B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45E1"/>
    <w:rsid w:val="00EA52F5"/>
    <w:rsid w:val="00EA5B3C"/>
    <w:rsid w:val="00EA73DF"/>
    <w:rsid w:val="00EA74BE"/>
    <w:rsid w:val="00EB0177"/>
    <w:rsid w:val="00EB1531"/>
    <w:rsid w:val="00EB3553"/>
    <w:rsid w:val="00EB4635"/>
    <w:rsid w:val="00EB53C6"/>
    <w:rsid w:val="00EB61AE"/>
    <w:rsid w:val="00EB6465"/>
    <w:rsid w:val="00EB673F"/>
    <w:rsid w:val="00EC0A26"/>
    <w:rsid w:val="00EC0E1C"/>
    <w:rsid w:val="00EC0E94"/>
    <w:rsid w:val="00EC2348"/>
    <w:rsid w:val="00EC322D"/>
    <w:rsid w:val="00EC3D07"/>
    <w:rsid w:val="00EC5927"/>
    <w:rsid w:val="00EC6D93"/>
    <w:rsid w:val="00EC7711"/>
    <w:rsid w:val="00ED0A05"/>
    <w:rsid w:val="00ED23D0"/>
    <w:rsid w:val="00ED383A"/>
    <w:rsid w:val="00ED3ECB"/>
    <w:rsid w:val="00ED5F2D"/>
    <w:rsid w:val="00EE0C1B"/>
    <w:rsid w:val="00EE1080"/>
    <w:rsid w:val="00EE4178"/>
    <w:rsid w:val="00EE70D2"/>
    <w:rsid w:val="00EF1EC5"/>
    <w:rsid w:val="00EF493E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B69"/>
    <w:rsid w:val="00F1679D"/>
    <w:rsid w:val="00F1682C"/>
    <w:rsid w:val="00F20867"/>
    <w:rsid w:val="00F20B91"/>
    <w:rsid w:val="00F21139"/>
    <w:rsid w:val="00F24B8B"/>
    <w:rsid w:val="00F25E19"/>
    <w:rsid w:val="00F272DE"/>
    <w:rsid w:val="00F27414"/>
    <w:rsid w:val="00F30D2E"/>
    <w:rsid w:val="00F31999"/>
    <w:rsid w:val="00F34103"/>
    <w:rsid w:val="00F35516"/>
    <w:rsid w:val="00F35790"/>
    <w:rsid w:val="00F408B0"/>
    <w:rsid w:val="00F4136D"/>
    <w:rsid w:val="00F41870"/>
    <w:rsid w:val="00F41BCD"/>
    <w:rsid w:val="00F4212E"/>
    <w:rsid w:val="00F42C20"/>
    <w:rsid w:val="00F439EB"/>
    <w:rsid w:val="00F43E34"/>
    <w:rsid w:val="00F45D85"/>
    <w:rsid w:val="00F46EAE"/>
    <w:rsid w:val="00F50D77"/>
    <w:rsid w:val="00F52668"/>
    <w:rsid w:val="00F5280E"/>
    <w:rsid w:val="00F53053"/>
    <w:rsid w:val="00F53FE2"/>
    <w:rsid w:val="00F575FF"/>
    <w:rsid w:val="00F611E6"/>
    <w:rsid w:val="00F618EF"/>
    <w:rsid w:val="00F639A1"/>
    <w:rsid w:val="00F65582"/>
    <w:rsid w:val="00F6628F"/>
    <w:rsid w:val="00F66E75"/>
    <w:rsid w:val="00F66E78"/>
    <w:rsid w:val="00F7248F"/>
    <w:rsid w:val="00F732DF"/>
    <w:rsid w:val="00F73306"/>
    <w:rsid w:val="00F734C8"/>
    <w:rsid w:val="00F7377B"/>
    <w:rsid w:val="00F76921"/>
    <w:rsid w:val="00F77EB0"/>
    <w:rsid w:val="00F82412"/>
    <w:rsid w:val="00F8461F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4718"/>
    <w:rsid w:val="00FA54A9"/>
    <w:rsid w:val="00FA5848"/>
    <w:rsid w:val="00FA615C"/>
    <w:rsid w:val="00FA6899"/>
    <w:rsid w:val="00FA7F3D"/>
    <w:rsid w:val="00FB1350"/>
    <w:rsid w:val="00FB1FA4"/>
    <w:rsid w:val="00FB38D8"/>
    <w:rsid w:val="00FB5F50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AA7"/>
    <w:rsid w:val="00FD7F04"/>
    <w:rsid w:val="00FE1EB1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9C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2179</TotalTime>
  <Pages>2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271</cp:revision>
  <cp:lastPrinted>2019-04-25T01:09:00Z</cp:lastPrinted>
  <dcterms:created xsi:type="dcterms:W3CDTF">2023-01-26T17:38:00Z</dcterms:created>
  <dcterms:modified xsi:type="dcterms:W3CDTF">2023-02-17T14:16:00Z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